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51" w:rsidRPr="00F64586" w:rsidRDefault="00C2232F">
      <w:pPr>
        <w:rPr>
          <w:rFonts w:ascii="標楷體" w:eastAsia="標楷體" w:hAnsi="標楷體"/>
          <w:b/>
          <w:color w:val="FF0000"/>
          <w:szCs w:val="24"/>
          <w:u w:val="single"/>
          <w:lang w:eastAsia="zh-HK"/>
        </w:rPr>
      </w:pPr>
      <w:r w:rsidRPr="00184CEA">
        <w:rPr>
          <w:rFonts w:ascii="標楷體" w:eastAsia="標楷體" w:hAnsi="標楷體" w:hint="eastAsia"/>
          <w:b/>
          <w:szCs w:val="24"/>
          <w:u w:val="single"/>
        </w:rPr>
        <w:t>第</w:t>
      </w:r>
      <w:r w:rsidR="00F86D56" w:rsidRPr="00F86D56">
        <w:rPr>
          <w:rFonts w:ascii="標楷體" w:eastAsia="標楷體" w:hAnsi="標楷體" w:hint="eastAsia"/>
          <w:b/>
          <w:szCs w:val="24"/>
          <w:u w:val="single"/>
        </w:rPr>
        <w:t>四</w:t>
      </w:r>
      <w:r w:rsidRPr="00184CEA">
        <w:rPr>
          <w:rFonts w:ascii="標楷體" w:eastAsia="標楷體" w:hAnsi="標楷體" w:hint="eastAsia"/>
          <w:b/>
          <w:szCs w:val="24"/>
          <w:u w:val="single"/>
        </w:rPr>
        <w:t>屆「半邊天</w:t>
      </w:r>
      <w:r w:rsidR="00F86D56" w:rsidRPr="00184CEA">
        <w:rPr>
          <w:rFonts w:ascii="標楷體" w:eastAsia="標楷體" w:hAnsi="標楷體" w:hint="eastAsia"/>
          <w:b/>
          <w:szCs w:val="24"/>
          <w:u w:val="single"/>
        </w:rPr>
        <w:t>」</w:t>
      </w:r>
      <w:r w:rsidRPr="00184CEA">
        <w:rPr>
          <w:rFonts w:ascii="標楷體" w:eastAsia="標楷體" w:hAnsi="標楷體" w:hint="eastAsia"/>
          <w:b/>
          <w:szCs w:val="24"/>
          <w:u w:val="single"/>
          <w:lang w:eastAsia="zh-HK"/>
        </w:rPr>
        <w:t>青年領袖百萬培訓計劃</w:t>
      </w:r>
      <w:r w:rsidR="00F86D56">
        <w:rPr>
          <w:rFonts w:ascii="標楷體" w:eastAsia="標楷體" w:hAnsi="標楷體" w:hint="eastAsia"/>
          <w:b/>
          <w:szCs w:val="24"/>
          <w:u w:val="single"/>
          <w:lang w:eastAsia="zh-HK"/>
        </w:rPr>
        <w:t>The 4</w:t>
      </w:r>
      <w:r w:rsidR="00F86D56" w:rsidRPr="00F86D56">
        <w:rPr>
          <w:rFonts w:ascii="標楷體" w:eastAsia="標楷體" w:hAnsi="標楷體" w:hint="eastAsia"/>
          <w:b/>
          <w:szCs w:val="24"/>
          <w:u w:val="single"/>
          <w:vertAlign w:val="superscript"/>
          <w:lang w:eastAsia="zh-HK"/>
        </w:rPr>
        <w:t>th</w:t>
      </w:r>
      <w:r w:rsidR="00F86D56">
        <w:rPr>
          <w:rFonts w:ascii="標楷體" w:eastAsia="標楷體" w:hAnsi="標楷體" w:hint="eastAsia"/>
          <w:b/>
          <w:szCs w:val="24"/>
          <w:u w:val="single"/>
          <w:lang w:eastAsia="zh-HK"/>
        </w:rPr>
        <w:t xml:space="preserve"> </w:t>
      </w:r>
      <w:r w:rsidRPr="00184CEA">
        <w:rPr>
          <w:rFonts w:ascii="標楷體" w:eastAsia="標楷體" w:hAnsi="標楷體" w:hint="eastAsia"/>
          <w:b/>
          <w:szCs w:val="24"/>
          <w:u w:val="single"/>
          <w:lang w:eastAsia="zh-HK"/>
        </w:rPr>
        <w:t xml:space="preserve">Youth Leadership Million Dollars Training </w:t>
      </w:r>
      <w:proofErr w:type="spellStart"/>
      <w:r w:rsidRPr="00184CEA">
        <w:rPr>
          <w:rFonts w:ascii="標楷體" w:eastAsia="標楷體" w:hAnsi="標楷體" w:hint="eastAsia"/>
          <w:b/>
          <w:szCs w:val="24"/>
          <w:u w:val="single"/>
          <w:lang w:eastAsia="zh-HK"/>
        </w:rPr>
        <w:t>Programme</w:t>
      </w:r>
      <w:proofErr w:type="spellEnd"/>
      <w:r w:rsidR="009A0D73" w:rsidRPr="00184CEA">
        <w:rPr>
          <w:rFonts w:ascii="標楷體" w:eastAsia="標楷體" w:hAnsi="標楷體" w:hint="eastAsia"/>
          <w:b/>
          <w:szCs w:val="24"/>
          <w:u w:val="single"/>
          <w:lang w:eastAsia="zh-HK"/>
        </w:rPr>
        <w:t xml:space="preserve"> </w:t>
      </w:r>
      <w:r w:rsidR="009A0D73" w:rsidRPr="00184CEA">
        <w:rPr>
          <w:rFonts w:ascii="標楷體" w:eastAsia="標楷體" w:hAnsi="標楷體" w:hint="eastAsia"/>
          <w:szCs w:val="24"/>
          <w:lang w:eastAsia="zh-HK"/>
        </w:rPr>
        <w:t xml:space="preserve">    </w:t>
      </w:r>
      <w:r w:rsidR="00F86D56">
        <w:rPr>
          <w:rFonts w:ascii="標楷體" w:eastAsia="標楷體" w:hAnsi="標楷體" w:hint="eastAsia"/>
          <w:szCs w:val="24"/>
          <w:lang w:eastAsia="zh-HK"/>
        </w:rPr>
        <w:t>14082014</w:t>
      </w:r>
    </w:p>
    <w:p w:rsidR="00C2232F" w:rsidRPr="00184CEA" w:rsidRDefault="00C2232F" w:rsidP="00C2232F">
      <w:pPr>
        <w:jc w:val="center"/>
        <w:rPr>
          <w:rFonts w:ascii="標楷體" w:eastAsia="標楷體" w:hAnsi="標楷體"/>
          <w:b/>
          <w:szCs w:val="24"/>
          <w:u w:val="single"/>
          <w:lang w:eastAsia="zh-HK"/>
        </w:rPr>
      </w:pPr>
      <w:r w:rsidRPr="00184CEA">
        <w:rPr>
          <w:rFonts w:ascii="標楷體" w:eastAsia="標楷體" w:hAnsi="標楷體" w:hint="eastAsia"/>
          <w:b/>
          <w:szCs w:val="24"/>
          <w:u w:val="single"/>
          <w:lang w:eastAsia="zh-HK"/>
        </w:rPr>
        <w:t>宣傳單張</w:t>
      </w:r>
      <w:r w:rsidR="00441C7E" w:rsidRPr="00184CEA">
        <w:rPr>
          <w:rFonts w:ascii="標楷體" w:eastAsia="標楷體" w:hAnsi="標楷體" w:hint="eastAsia"/>
          <w:b/>
          <w:szCs w:val="24"/>
          <w:u w:val="single"/>
          <w:lang w:eastAsia="zh-HK"/>
        </w:rPr>
        <w:t>新修正</w:t>
      </w:r>
      <w:r w:rsidRPr="00184CEA">
        <w:rPr>
          <w:rFonts w:ascii="標楷體" w:eastAsia="標楷體" w:hAnsi="標楷體" w:hint="eastAsia"/>
          <w:b/>
          <w:szCs w:val="24"/>
          <w:u w:val="single"/>
          <w:lang w:eastAsia="zh-HK"/>
        </w:rPr>
        <w:t>內容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966"/>
        <w:gridCol w:w="4672"/>
      </w:tblGrid>
      <w:tr w:rsidR="00C2232F" w:rsidRPr="00184CEA" w:rsidTr="00441C7E">
        <w:tc>
          <w:tcPr>
            <w:tcW w:w="2376" w:type="dxa"/>
          </w:tcPr>
          <w:p w:rsidR="00C2232F" w:rsidRPr="00184CEA" w:rsidRDefault="00C2232F" w:rsidP="00C2232F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b/>
                <w:szCs w:val="24"/>
                <w:u w:val="single"/>
                <w:lang w:eastAsia="zh-HK"/>
              </w:rPr>
              <w:t>標題 / 項目名稱</w:t>
            </w:r>
          </w:p>
        </w:tc>
        <w:tc>
          <w:tcPr>
            <w:tcW w:w="6966" w:type="dxa"/>
          </w:tcPr>
          <w:p w:rsidR="00C2232F" w:rsidRPr="00184CEA" w:rsidRDefault="00C2232F" w:rsidP="00C2232F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b/>
                <w:szCs w:val="24"/>
                <w:u w:val="single"/>
                <w:lang w:eastAsia="zh-HK"/>
              </w:rPr>
              <w:t>中文</w:t>
            </w:r>
            <w:r w:rsidR="00527C03" w:rsidRPr="00184CEA">
              <w:rPr>
                <w:rFonts w:ascii="標楷體" w:eastAsia="標楷體" w:hAnsi="標楷體" w:hint="eastAsia"/>
                <w:b/>
                <w:szCs w:val="24"/>
                <w:u w:val="single"/>
                <w:lang w:eastAsia="zh-HK"/>
              </w:rPr>
              <w:t>內容</w:t>
            </w:r>
          </w:p>
        </w:tc>
        <w:tc>
          <w:tcPr>
            <w:tcW w:w="4672" w:type="dxa"/>
          </w:tcPr>
          <w:p w:rsidR="00C2232F" w:rsidRPr="00184CEA" w:rsidRDefault="00C2232F" w:rsidP="00CC7E64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b/>
                <w:szCs w:val="24"/>
                <w:u w:val="single"/>
                <w:lang w:eastAsia="zh-HK"/>
              </w:rPr>
              <w:t>英文</w:t>
            </w:r>
            <w:r w:rsidR="00CC7E64" w:rsidRPr="00184CEA">
              <w:rPr>
                <w:rFonts w:ascii="標楷體" w:eastAsia="標楷體" w:hAnsi="標楷體" w:hint="eastAsia"/>
                <w:b/>
                <w:szCs w:val="24"/>
                <w:u w:val="single"/>
                <w:lang w:eastAsia="zh-HK"/>
              </w:rPr>
              <w:t>內容</w:t>
            </w:r>
          </w:p>
        </w:tc>
      </w:tr>
      <w:tr w:rsidR="00CC7E64" w:rsidRPr="00184CEA" w:rsidTr="00441C7E">
        <w:tc>
          <w:tcPr>
            <w:tcW w:w="2376" w:type="dxa"/>
          </w:tcPr>
          <w:p w:rsidR="00CC7E64" w:rsidRPr="00184CEA" w:rsidRDefault="00CC7E64" w:rsidP="00CC7E64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前言Foreword</w:t>
            </w:r>
          </w:p>
        </w:tc>
        <w:tc>
          <w:tcPr>
            <w:tcW w:w="6966" w:type="dxa"/>
          </w:tcPr>
          <w:p w:rsidR="00CC7E64" w:rsidRPr="00184CEA" w:rsidRDefault="00CC7E64" w:rsidP="00CC7E64">
            <w:pPr>
              <w:ind w:firstLineChars="150" w:firstLine="36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香港作為一個國際大都會，在全球競爭的大趨勢下，提升人材的水平是維持競爭力的重要一環。同時，隨著女性的地位不斷提升，女性領袖的培育更是不可或缺的。故此，香港各界婦女聯合協進會(簡稱「香港婦協」)將透過有系統、多元化及全面的培訓，積極培育女青年領袖，激發她們的潛能，讓她們得以發揮所長，為肩負成為</w:t>
            </w:r>
            <w:proofErr w:type="gramStart"/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廿</w:t>
            </w:r>
            <w:proofErr w:type="gramEnd"/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一世紀出色的領袖作好準備，貢獻社群，帶領社會進步。</w:t>
            </w:r>
          </w:p>
          <w:p w:rsidR="00CC7E64" w:rsidRPr="00184CEA" w:rsidRDefault="00CC7E64" w:rsidP="00C2232F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  <w:lang w:eastAsia="zh-HK"/>
              </w:rPr>
            </w:pPr>
          </w:p>
        </w:tc>
        <w:tc>
          <w:tcPr>
            <w:tcW w:w="4672" w:type="dxa"/>
          </w:tcPr>
          <w:p w:rsidR="00CC7E64" w:rsidRPr="00184CEA" w:rsidRDefault="00CC7E64" w:rsidP="00D03D76">
            <w:pPr>
              <w:pStyle w:val="ab"/>
              <w:adjustRightInd w:val="0"/>
              <w:snapToGrid w:val="0"/>
              <w:ind w:leftChars="75" w:left="180" w:firstLineChars="100" w:firstLine="24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bCs w:val="0"/>
                <w:sz w:val="24"/>
                <w:szCs w:val="24"/>
                <w:lang w:eastAsia="zh-HK"/>
              </w:rPr>
              <w:t>To gain</w:t>
            </w:r>
            <w:r w:rsidRPr="00184CE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184CEA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an edge in t</w:t>
            </w:r>
            <w:r w:rsidR="005638DF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h</w:t>
            </w:r>
            <w:r w:rsidRPr="00184CEA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is competitive world, Hong Kong as a cosmopolitan city must strive to strengthen, upgrade and enhance the quality of its people. In step with the up-rising social status of women, the Hong Kong Federation of Women (HKFW) takes the initiative of providing all-round leadership training to future women leaders of Hong Kong, developing their talents, strengths and abilities.</w:t>
            </w:r>
          </w:p>
          <w:p w:rsidR="00CC7E64" w:rsidRPr="00184CEA" w:rsidRDefault="00CC7E64" w:rsidP="00C2232F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  <w:lang w:eastAsia="zh-HK"/>
              </w:rPr>
            </w:pPr>
          </w:p>
        </w:tc>
      </w:tr>
      <w:tr w:rsidR="00C2232F" w:rsidRPr="00184CEA" w:rsidTr="00441C7E">
        <w:tc>
          <w:tcPr>
            <w:tcW w:w="2376" w:type="dxa"/>
          </w:tcPr>
          <w:p w:rsidR="00C2232F" w:rsidRPr="00184CEA" w:rsidRDefault="00C2232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目的</w:t>
            </w:r>
            <w:r w:rsidR="00946F29" w:rsidRPr="00184CEA">
              <w:rPr>
                <w:rFonts w:ascii="標楷體" w:eastAsia="標楷體" w:hAnsi="標楷體" w:hint="eastAsia"/>
                <w:szCs w:val="24"/>
                <w:lang w:eastAsia="zh-HK"/>
              </w:rPr>
              <w:t>Objectives</w:t>
            </w:r>
          </w:p>
        </w:tc>
        <w:tc>
          <w:tcPr>
            <w:tcW w:w="6966" w:type="dxa"/>
          </w:tcPr>
          <w:p w:rsidR="00C2232F" w:rsidRDefault="00C2232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卓越精英培訓</w:t>
            </w:r>
          </w:p>
          <w:p w:rsidR="005638DF" w:rsidRPr="00184CEA" w:rsidRDefault="005638DF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946F29" w:rsidRPr="00184CEA" w:rsidRDefault="00946F29" w:rsidP="00946F29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184CEA">
              <w:rPr>
                <w:rFonts w:ascii="標楷體" w:eastAsia="標楷體" w:hAnsi="標楷體" w:hint="eastAsia"/>
                <w:szCs w:val="24"/>
              </w:rPr>
              <w:t>˙</w:t>
            </w:r>
            <w:proofErr w:type="gramEnd"/>
            <w:r w:rsidRPr="00184CEA">
              <w:rPr>
                <w:rFonts w:ascii="標楷體" w:eastAsia="標楷體" w:hAnsi="標楷體" w:hint="eastAsia"/>
                <w:szCs w:val="24"/>
              </w:rPr>
              <w:t>培育女青年「立根香港」、「熱愛祖國」、「放眼世界」的觀念；</w:t>
            </w:r>
          </w:p>
          <w:p w:rsidR="00946F29" w:rsidRPr="00184CEA" w:rsidRDefault="00946F29" w:rsidP="00946F2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946F29" w:rsidRPr="00184CEA" w:rsidRDefault="00946F29" w:rsidP="00946F2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946F29" w:rsidRPr="00184CEA" w:rsidRDefault="00946F29" w:rsidP="00946F2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946F29" w:rsidRPr="00184CEA" w:rsidRDefault="00946F29" w:rsidP="00946F29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184CEA">
              <w:rPr>
                <w:rFonts w:ascii="標楷體" w:eastAsia="標楷體" w:hAnsi="標楷體" w:hint="eastAsia"/>
                <w:szCs w:val="24"/>
              </w:rPr>
              <w:t>˙</w:t>
            </w:r>
            <w:proofErr w:type="gramEnd"/>
            <w:r w:rsidRPr="00184CEA">
              <w:rPr>
                <w:rFonts w:ascii="標楷體" w:eastAsia="標楷體" w:hAnsi="標楷體" w:hint="eastAsia"/>
                <w:szCs w:val="24"/>
              </w:rPr>
              <w:t>培育女青年的領袖才能及鼓勵她們關注社會事務、服務社群；</w:t>
            </w:r>
          </w:p>
          <w:p w:rsidR="00946F29" w:rsidRPr="00184CEA" w:rsidRDefault="00946F29" w:rsidP="00946F2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946F29" w:rsidRPr="00184CEA" w:rsidRDefault="00946F29" w:rsidP="00946F2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184CEA" w:rsidRDefault="00184CEA" w:rsidP="00946F2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184CEA" w:rsidRDefault="00184CEA" w:rsidP="00946F2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184CEA" w:rsidRDefault="00184CEA" w:rsidP="00946F2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946F29" w:rsidRPr="00184CEA" w:rsidRDefault="00946F29" w:rsidP="00946F29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184CEA">
              <w:rPr>
                <w:rFonts w:ascii="標楷體" w:eastAsia="標楷體" w:hAnsi="標楷體" w:hint="eastAsia"/>
                <w:szCs w:val="24"/>
              </w:rPr>
              <w:t>˙</w:t>
            </w:r>
            <w:proofErr w:type="gramEnd"/>
            <w:r w:rsidRPr="00184CEA">
              <w:rPr>
                <w:rFonts w:ascii="標楷體" w:eastAsia="標楷體" w:hAnsi="標楷體" w:hint="eastAsia"/>
                <w:szCs w:val="24"/>
              </w:rPr>
              <w:t>加強女青年與本港及內地不同社會組織的交流及聯繫。</w:t>
            </w:r>
          </w:p>
          <w:p w:rsidR="00946F29" w:rsidRPr="00184CEA" w:rsidRDefault="00946F2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4672" w:type="dxa"/>
          </w:tcPr>
          <w:p w:rsidR="00C2232F" w:rsidRPr="005638DF" w:rsidRDefault="00214A8E" w:rsidP="00214A8E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5638DF">
              <w:rPr>
                <w:rFonts w:ascii="標楷體" w:eastAsia="標楷體" w:hAnsi="標楷體" w:hint="eastAsia"/>
                <w:szCs w:val="24"/>
                <w:lang w:eastAsia="zh-HK"/>
              </w:rPr>
              <w:t xml:space="preserve">Towards </w:t>
            </w:r>
            <w:r w:rsidR="0094063C" w:rsidRPr="005638DF">
              <w:rPr>
                <w:rFonts w:ascii="標楷體" w:eastAsia="標楷體" w:hAnsi="標楷體" w:hint="eastAsia"/>
                <w:szCs w:val="24"/>
                <w:lang w:eastAsia="zh-HK"/>
              </w:rPr>
              <w:t>Leadership Excellence</w:t>
            </w:r>
          </w:p>
          <w:p w:rsidR="005638DF" w:rsidRPr="00184CEA" w:rsidRDefault="005638DF" w:rsidP="00214A8E">
            <w:pPr>
              <w:rPr>
                <w:rFonts w:ascii="標楷體" w:eastAsia="標楷體" w:hAnsi="標楷體"/>
                <w:szCs w:val="24"/>
                <w:u w:val="single"/>
                <w:lang w:eastAsia="zh-HK"/>
              </w:rPr>
            </w:pPr>
          </w:p>
          <w:p w:rsidR="00946F29" w:rsidRPr="00946F29" w:rsidRDefault="00946F29" w:rsidP="00946F29">
            <w:pPr>
              <w:numPr>
                <w:ilvl w:val="0"/>
                <w:numId w:val="5"/>
              </w:numPr>
              <w:adjustRightInd w:val="0"/>
              <w:snapToGrid w:val="0"/>
              <w:ind w:left="426" w:hanging="246"/>
              <w:rPr>
                <w:rFonts w:ascii="標楷體" w:eastAsia="標楷體" w:hAnsi="標楷體" w:cs="Times New Roman"/>
                <w:szCs w:val="24"/>
              </w:rPr>
            </w:pPr>
            <w:r w:rsidRPr="00946F29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To instill in young women a sense of deep rooting in Hong Kong; to arise in them a passion for Hong Kong and Mainland China and to broaden their scope of international vision.</w:t>
            </w:r>
          </w:p>
          <w:p w:rsidR="00946F29" w:rsidRPr="00946F29" w:rsidRDefault="00946F29" w:rsidP="00946F29">
            <w:pPr>
              <w:numPr>
                <w:ilvl w:val="0"/>
                <w:numId w:val="5"/>
              </w:numPr>
              <w:adjustRightInd w:val="0"/>
              <w:snapToGrid w:val="0"/>
              <w:ind w:left="426" w:hanging="246"/>
              <w:rPr>
                <w:rFonts w:ascii="標楷體" w:eastAsia="標楷體" w:hAnsi="標楷體" w:cs="Times New Roman"/>
                <w:szCs w:val="24"/>
              </w:rPr>
            </w:pPr>
            <w:r w:rsidRPr="00946F29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To cultivate leadership ability in young women, to instigate them to become more concerned with community affairs and to encourage them to take active roles in serving their community.</w:t>
            </w:r>
          </w:p>
          <w:p w:rsidR="00946F29" w:rsidRPr="00946F29" w:rsidRDefault="00946F29" w:rsidP="00946F29">
            <w:pPr>
              <w:numPr>
                <w:ilvl w:val="0"/>
                <w:numId w:val="5"/>
              </w:numPr>
              <w:adjustRightInd w:val="0"/>
              <w:snapToGrid w:val="0"/>
              <w:ind w:left="426" w:hanging="246"/>
              <w:rPr>
                <w:rFonts w:ascii="標楷體" w:eastAsia="標楷體" w:hAnsi="標楷體" w:cs="Times New Roman"/>
                <w:szCs w:val="24"/>
              </w:rPr>
            </w:pPr>
            <w:r w:rsidRPr="00946F29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To enhance and liaise networking and cultural exchange between women of different social background in Hong Kong and China</w:t>
            </w:r>
          </w:p>
          <w:p w:rsidR="00946F29" w:rsidRPr="00184CEA" w:rsidRDefault="00946F29" w:rsidP="00214A8E">
            <w:pPr>
              <w:rPr>
                <w:rFonts w:ascii="標楷體" w:eastAsia="標楷體" w:hAnsi="標楷體"/>
                <w:szCs w:val="24"/>
                <w:u w:val="single"/>
                <w:lang w:eastAsia="zh-HK"/>
              </w:rPr>
            </w:pPr>
          </w:p>
        </w:tc>
      </w:tr>
      <w:tr w:rsidR="00C2232F" w:rsidRPr="00184CEA" w:rsidTr="00441C7E">
        <w:tc>
          <w:tcPr>
            <w:tcW w:w="2376" w:type="dxa"/>
          </w:tcPr>
          <w:p w:rsidR="00C2232F" w:rsidRPr="00184CEA" w:rsidRDefault="00C2232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計劃內容</w:t>
            </w:r>
            <w:r w:rsidR="00946F29" w:rsidRPr="00184CEA">
              <w:rPr>
                <w:rFonts w:ascii="標楷體" w:eastAsia="標楷體" w:hAnsi="標楷體" w:hint="eastAsia"/>
                <w:szCs w:val="24"/>
                <w:lang w:eastAsia="zh-HK"/>
              </w:rPr>
              <w:t>Content</w:t>
            </w:r>
          </w:p>
        </w:tc>
        <w:tc>
          <w:tcPr>
            <w:tcW w:w="6966" w:type="dxa"/>
          </w:tcPr>
          <w:p w:rsidR="00B325A3" w:rsidRPr="00184CEA" w:rsidRDefault="00B325A3" w:rsidP="00B325A3">
            <w:pPr>
              <w:widowControl/>
              <w:rPr>
                <w:rFonts w:ascii="標楷體" w:eastAsia="標楷體" w:hAnsi="標楷體"/>
                <w:b/>
                <w:szCs w:val="24"/>
                <w:u w:val="single"/>
                <w:lang w:eastAsia="zh-HK"/>
              </w:rPr>
            </w:pPr>
          </w:p>
          <w:p w:rsidR="005200D8" w:rsidRPr="00880944" w:rsidRDefault="00956E50" w:rsidP="00B325A3">
            <w:pPr>
              <w:widowControl/>
              <w:rPr>
                <w:rFonts w:ascii="標楷體" w:eastAsia="標楷體" w:hAnsi="標楷體" w:cs="Calibri"/>
                <w:kern w:val="0"/>
                <w:szCs w:val="24"/>
                <w:lang w:eastAsia="zh-HK"/>
              </w:rPr>
            </w:pPr>
            <w:r w:rsidRPr="00956E50">
              <w:rPr>
                <w:rFonts w:ascii="標楷體" w:eastAsia="標楷體" w:hAnsi="標楷體" w:hint="eastAsia"/>
                <w:szCs w:val="24"/>
                <w:lang w:eastAsia="zh-HK"/>
              </w:rPr>
              <w:t>以</w:t>
            </w:r>
            <w:r w:rsidR="00CF2C39" w:rsidRPr="00880944">
              <w:rPr>
                <w:rFonts w:ascii="標楷體" w:eastAsia="標楷體" w:hAnsi="標楷體" w:hint="eastAsia"/>
                <w:szCs w:val="24"/>
                <w:lang w:eastAsia="zh-HK"/>
              </w:rPr>
              <w:t>強</w:t>
            </w:r>
            <w:r w:rsidR="006738EF" w:rsidRPr="00880944">
              <w:rPr>
                <w:rFonts w:ascii="標楷體" w:eastAsia="標楷體" w:hAnsi="標楷體" w:hint="eastAsia"/>
                <w:szCs w:val="24"/>
                <w:lang w:eastAsia="zh-HK"/>
              </w:rPr>
              <w:t>化</w:t>
            </w:r>
            <w:r w:rsidR="00CF2C39" w:rsidRPr="00880944">
              <w:rPr>
                <w:rFonts w:ascii="標楷體" w:eastAsia="標楷體" w:hAnsi="標楷體" w:hint="eastAsia"/>
                <w:szCs w:val="24"/>
                <w:lang w:eastAsia="zh-HK"/>
              </w:rPr>
              <w:t>領導才能</w:t>
            </w:r>
            <w:r w:rsidR="005462C6" w:rsidRPr="00880944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和管理技巧</w:t>
            </w:r>
            <w:r w:rsidRPr="00956E50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、</w:t>
            </w:r>
            <w:r w:rsidR="006738EF" w:rsidRPr="00880944">
              <w:rPr>
                <w:rFonts w:ascii="標楷體" w:eastAsia="標楷體" w:hAnsi="標楷體" w:hint="eastAsia"/>
                <w:szCs w:val="24"/>
                <w:lang w:eastAsia="zh-HK"/>
              </w:rPr>
              <w:t>促進建立</w:t>
            </w:r>
            <w:r w:rsidR="005462C6" w:rsidRPr="005462C6">
              <w:rPr>
                <w:rFonts w:ascii="標楷體" w:eastAsia="標楷體" w:hAnsi="標楷體" w:hint="eastAsia"/>
                <w:szCs w:val="24"/>
                <w:lang w:eastAsia="zh-HK"/>
              </w:rPr>
              <w:t>良好</w:t>
            </w:r>
            <w:r w:rsidR="00CF2C39" w:rsidRPr="00880944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人際關係</w:t>
            </w:r>
            <w:r w:rsidR="005462C6" w:rsidRPr="005462C6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及</w:t>
            </w:r>
            <w:r w:rsidR="00CF2C39" w:rsidRPr="00880944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社交網絡</w:t>
            </w:r>
            <w:r w:rsidR="005462C6" w:rsidRPr="005462C6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，</w:t>
            </w:r>
            <w:r w:rsidR="005200D8" w:rsidRPr="00880944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以</w:t>
            </w:r>
            <w:r w:rsidR="009668D3" w:rsidRPr="00880944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及</w:t>
            </w:r>
            <w:r w:rsidR="005200D8" w:rsidRPr="00880944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增強對</w:t>
            </w:r>
            <w:r w:rsidR="009668D3" w:rsidRPr="00880944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國情</w:t>
            </w:r>
            <w:r w:rsidR="005200D8" w:rsidRPr="00880944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的瞭解</w:t>
            </w:r>
            <w:r w:rsidRPr="00956E50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為主</w:t>
            </w:r>
            <w:r w:rsidR="005200D8" w:rsidRPr="00880944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：</w:t>
            </w:r>
          </w:p>
          <w:p w:rsidR="005200D8" w:rsidRPr="00880944" w:rsidRDefault="005200D8" w:rsidP="006738EF">
            <w:pPr>
              <w:widowControl/>
              <w:rPr>
                <w:rFonts w:ascii="標楷體" w:eastAsia="標楷體" w:hAnsi="標楷體" w:cs="Calibri"/>
                <w:kern w:val="0"/>
                <w:szCs w:val="24"/>
                <w:lang w:eastAsia="zh-HK"/>
              </w:rPr>
            </w:pPr>
          </w:p>
          <w:p w:rsidR="005200D8" w:rsidRPr="00184CEA" w:rsidRDefault="005200D8" w:rsidP="006738EF">
            <w:pPr>
              <w:widowControl/>
              <w:rPr>
                <w:rFonts w:ascii="標楷體" w:eastAsia="標楷體" w:hAnsi="標楷體" w:cs="Calibri"/>
                <w:kern w:val="0"/>
                <w:szCs w:val="24"/>
                <w:lang w:eastAsia="zh-HK"/>
              </w:rPr>
            </w:pPr>
          </w:p>
          <w:p w:rsidR="005200D8" w:rsidRPr="00184CEA" w:rsidRDefault="005200D8" w:rsidP="006738EF">
            <w:pPr>
              <w:widowControl/>
              <w:rPr>
                <w:rFonts w:ascii="標楷體" w:eastAsia="標楷體" w:hAnsi="標楷體" w:cs="Calibri"/>
                <w:kern w:val="0"/>
                <w:szCs w:val="24"/>
                <w:lang w:eastAsia="zh-HK"/>
              </w:rPr>
            </w:pPr>
          </w:p>
          <w:p w:rsidR="00CF2C39" w:rsidRPr="00880944" w:rsidRDefault="005200D8" w:rsidP="005200D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880944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設有講座，由</w:t>
            </w:r>
            <w:r w:rsidR="00060054" w:rsidRPr="00880944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特邀政、商界名人及專業人士主講；</w:t>
            </w:r>
          </w:p>
          <w:p w:rsidR="002E7239" w:rsidRPr="00184CEA" w:rsidRDefault="002E7239" w:rsidP="002E7239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2E7239" w:rsidRPr="00184CEA" w:rsidRDefault="002E7239" w:rsidP="002E7239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060054" w:rsidRPr="00184CEA" w:rsidRDefault="00060054" w:rsidP="00AD0431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透過參觀立法會及進行模擬立法會辯論</w:t>
            </w:r>
            <w:r w:rsidR="00AD0431" w:rsidRPr="00184CEA">
              <w:rPr>
                <w:rFonts w:ascii="標楷體" w:eastAsia="標楷體" w:hAnsi="標楷體" w:hint="eastAsia"/>
                <w:szCs w:val="24"/>
                <w:lang w:eastAsia="zh-HK"/>
              </w:rPr>
              <w:t>以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瞭解立法會議事程序及工作；</w:t>
            </w:r>
          </w:p>
          <w:p w:rsidR="002E7239" w:rsidRPr="00184CEA" w:rsidRDefault="002E7239" w:rsidP="002E7239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2E7239" w:rsidRPr="00184CEA" w:rsidRDefault="002E7239" w:rsidP="002E7239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2E7239" w:rsidRPr="00184CEA" w:rsidRDefault="002E7239" w:rsidP="002E7239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060054" w:rsidRPr="00184CEA" w:rsidRDefault="00060054" w:rsidP="00410ABE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參觀內</w:t>
            </w:r>
            <w:r w:rsidR="00410ABE" w:rsidRPr="00410ABE">
              <w:rPr>
                <w:rFonts w:ascii="標楷體" w:eastAsia="標楷體" w:hAnsi="標楷體" w:hint="eastAsia"/>
                <w:szCs w:val="24"/>
                <w:lang w:eastAsia="zh-HK"/>
              </w:rPr>
              <w:t>地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的香港企業</w:t>
            </w:r>
            <w:r w:rsidR="005200D8" w:rsidRPr="00921180">
              <w:rPr>
                <w:rFonts w:ascii="標楷體" w:eastAsia="標楷體" w:hAnsi="標楷體" w:hint="eastAsia"/>
                <w:szCs w:val="24"/>
                <w:lang w:eastAsia="zh-HK"/>
              </w:rPr>
              <w:t>，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學習企業家精神；</w:t>
            </w:r>
          </w:p>
          <w:p w:rsidR="002E7239" w:rsidRPr="00184CEA" w:rsidRDefault="002E7239" w:rsidP="002E7239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2E7239" w:rsidRPr="00184CEA" w:rsidRDefault="002E7239" w:rsidP="002E7239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060054" w:rsidRPr="00184CEA" w:rsidRDefault="00060054" w:rsidP="00060054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以工作坊、分享會、講座及培訓營的形式與成功人士進行交流。</w:t>
            </w:r>
          </w:p>
          <w:p w:rsidR="00946F29" w:rsidRPr="00184CEA" w:rsidRDefault="00946F29" w:rsidP="00946F29">
            <w:pPr>
              <w:pStyle w:val="a4"/>
              <w:widowControl/>
              <w:ind w:leftChars="0"/>
              <w:rPr>
                <w:rFonts w:ascii="標楷體" w:eastAsia="標楷體" w:hAnsi="標楷體" w:cs="Calibri"/>
                <w:kern w:val="0"/>
                <w:szCs w:val="24"/>
                <w:lang w:eastAsia="zh-HK"/>
              </w:rPr>
            </w:pPr>
          </w:p>
          <w:p w:rsidR="00946F29" w:rsidRPr="00184CEA" w:rsidRDefault="00946F29" w:rsidP="00946F29">
            <w:pPr>
              <w:pStyle w:val="a4"/>
              <w:widowControl/>
              <w:ind w:leftChars="0"/>
              <w:rPr>
                <w:rFonts w:ascii="標楷體" w:eastAsia="標楷體" w:hAnsi="標楷體" w:cs="Calibri"/>
                <w:kern w:val="0"/>
                <w:szCs w:val="24"/>
                <w:lang w:eastAsia="zh-HK"/>
              </w:rPr>
            </w:pPr>
          </w:p>
          <w:p w:rsidR="00946F29" w:rsidRPr="00184CEA" w:rsidRDefault="00946F29" w:rsidP="00946F29">
            <w:pPr>
              <w:pStyle w:val="a4"/>
              <w:widowControl/>
              <w:ind w:leftChars="0"/>
              <w:rPr>
                <w:rFonts w:ascii="標楷體" w:eastAsia="標楷體" w:hAnsi="標楷體" w:cs="Calibri"/>
                <w:kern w:val="0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201</w:t>
            </w:r>
            <w:r w:rsidR="00410ABE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4</w:t>
            </w:r>
            <w:r w:rsidRPr="00184CEA">
              <w:rPr>
                <w:rFonts w:ascii="標楷體" w:eastAsia="標楷體" w:hAnsi="標楷體" w:cs="Calibri" w:hint="eastAsia"/>
                <w:kern w:val="0"/>
                <w:szCs w:val="24"/>
                <w:lang w:eastAsia="zh-HK"/>
              </w:rPr>
              <w:t>年</w:t>
            </w:r>
          </w:p>
          <w:p w:rsidR="00946F29" w:rsidRPr="00184CEA" w:rsidRDefault="00946F29" w:rsidP="00946F29">
            <w:pPr>
              <w:pStyle w:val="a4"/>
              <w:widowControl/>
              <w:ind w:firstLineChars="150" w:firstLine="36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1月  啟動禮</w:t>
            </w:r>
          </w:p>
          <w:p w:rsidR="00946F29" w:rsidRPr="00184CEA" w:rsidRDefault="00946F29" w:rsidP="00946F29">
            <w:pPr>
              <w:pStyle w:val="a4"/>
              <w:widowControl/>
              <w:ind w:firstLineChars="150" w:firstLine="360"/>
              <w:rPr>
                <w:rFonts w:ascii="標楷體" w:eastAsia="標楷體" w:hAnsi="標楷體" w:cs="Arial Unicode MS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     </w:t>
            </w:r>
            <w:r w:rsidRPr="00184CEA">
              <w:rPr>
                <w:rFonts w:ascii="標楷體" w:eastAsia="標楷體" w:hAnsi="標楷體" w:cs="Arial Unicode MS" w:hint="eastAsia"/>
                <w:szCs w:val="24"/>
                <w:lang w:eastAsia="zh-HK"/>
              </w:rPr>
              <w:t>領袖學習工作坊</w:t>
            </w:r>
          </w:p>
          <w:p w:rsidR="00946F29" w:rsidRPr="00184CEA" w:rsidRDefault="00946F29" w:rsidP="00946F29">
            <w:pPr>
              <w:pStyle w:val="a4"/>
              <w:widowControl/>
              <w:ind w:firstLineChars="150" w:firstLine="36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cs="Arial Unicode MS" w:hint="eastAsia"/>
                <w:szCs w:val="24"/>
                <w:lang w:eastAsia="zh-HK"/>
              </w:rPr>
              <w:t xml:space="preserve">      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社會關懷服務計劃</w:t>
            </w:r>
          </w:p>
          <w:p w:rsidR="00F64586" w:rsidRDefault="00F64586" w:rsidP="00946F29">
            <w:pPr>
              <w:pStyle w:val="a4"/>
              <w:widowControl/>
              <w:ind w:firstLineChars="150" w:firstLine="36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946F29" w:rsidRPr="00184CEA" w:rsidRDefault="00946F29" w:rsidP="00946F29">
            <w:pPr>
              <w:pStyle w:val="a4"/>
              <w:widowControl/>
              <w:ind w:firstLineChars="150" w:firstLine="36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2月  </w:t>
            </w:r>
            <w:r w:rsidR="00410ABE" w:rsidRPr="00184CEA">
              <w:rPr>
                <w:rFonts w:ascii="標楷體" w:eastAsia="標楷體" w:hAnsi="標楷體" w:hint="eastAsia"/>
                <w:szCs w:val="24"/>
                <w:lang w:eastAsia="zh-HK"/>
              </w:rPr>
              <w:t>公民培育系列</w:t>
            </w:r>
          </w:p>
          <w:p w:rsidR="00946F29" w:rsidRPr="00184CEA" w:rsidRDefault="00946F29" w:rsidP="00946F29">
            <w:pPr>
              <w:pStyle w:val="a4"/>
              <w:widowControl/>
              <w:ind w:firstLineChars="150" w:firstLine="36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3月  </w:t>
            </w:r>
            <w:r w:rsidR="00410ABE" w:rsidRPr="00184CEA">
              <w:rPr>
                <w:rFonts w:ascii="標楷體" w:eastAsia="標楷體" w:hAnsi="標楷體" w:hint="eastAsia"/>
                <w:szCs w:val="24"/>
                <w:lang w:eastAsia="zh-HK"/>
              </w:rPr>
              <w:t>跨專業考察</w:t>
            </w:r>
          </w:p>
          <w:p w:rsidR="00946F29" w:rsidRPr="00184CEA" w:rsidRDefault="00946F29" w:rsidP="00946F29">
            <w:pPr>
              <w:pStyle w:val="a4"/>
              <w:widowControl/>
              <w:ind w:firstLineChars="150" w:firstLine="36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4月  認識祖國培訓營</w:t>
            </w:r>
          </w:p>
          <w:p w:rsidR="00F64586" w:rsidRDefault="00F64586" w:rsidP="00946F29">
            <w:pPr>
              <w:pStyle w:val="a4"/>
              <w:widowControl/>
              <w:ind w:firstLineChars="150" w:firstLine="36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946F29" w:rsidRPr="00184CEA" w:rsidRDefault="00946F29" w:rsidP="00946F29">
            <w:pPr>
              <w:pStyle w:val="a4"/>
              <w:widowControl/>
              <w:ind w:firstLineChars="150" w:firstLine="36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5月  企業家講座系列</w:t>
            </w:r>
          </w:p>
          <w:p w:rsidR="00946F29" w:rsidRPr="00184CEA" w:rsidRDefault="00946F29" w:rsidP="00946F29">
            <w:pPr>
              <w:pStyle w:val="a4"/>
              <w:widowControl/>
              <w:ind w:firstLineChars="150" w:firstLine="36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6月  社會關懷服務計劃成果分享會</w:t>
            </w:r>
          </w:p>
          <w:p w:rsidR="00946F29" w:rsidRPr="00184CEA" w:rsidRDefault="00946F29" w:rsidP="00946F29">
            <w:pPr>
              <w:pStyle w:val="a4"/>
              <w:widowControl/>
              <w:ind w:firstLineChars="150" w:firstLine="36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946F29" w:rsidRPr="00184CEA" w:rsidRDefault="00946F29" w:rsidP="00946F29">
            <w:pPr>
              <w:pStyle w:val="a4"/>
              <w:widowControl/>
              <w:ind w:firstLineChars="150" w:firstLine="36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7月  結業禮</w:t>
            </w:r>
          </w:p>
          <w:p w:rsidR="00B74405" w:rsidRPr="00184CEA" w:rsidRDefault="00B74405" w:rsidP="00946F29">
            <w:pPr>
              <w:pStyle w:val="a4"/>
              <w:widowControl/>
              <w:ind w:firstLineChars="150" w:firstLine="36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B74405" w:rsidRPr="00184CEA" w:rsidRDefault="00B74405" w:rsidP="00410ABE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註</w:t>
            </w:r>
            <w:proofErr w:type="gramEnd"/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：</w:t>
            </w:r>
            <w:r w:rsidR="00921180" w:rsidRPr="00921180">
              <w:rPr>
                <w:rFonts w:ascii="標楷體" w:eastAsia="標楷體" w:hAnsi="標楷體" w:hint="eastAsia"/>
                <w:szCs w:val="24"/>
                <w:lang w:eastAsia="zh-HK"/>
              </w:rPr>
              <w:t>活動將安排</w:t>
            </w:r>
            <w:r w:rsidR="00242258" w:rsidRPr="00242258">
              <w:rPr>
                <w:rFonts w:ascii="標楷體" w:eastAsia="標楷體" w:hAnsi="標楷體" w:hint="eastAsia"/>
                <w:szCs w:val="24"/>
                <w:u w:val="single"/>
                <w:lang w:eastAsia="zh-HK"/>
              </w:rPr>
              <w:t>在</w:t>
            </w:r>
            <w:r w:rsidR="00921180" w:rsidRPr="00921180">
              <w:rPr>
                <w:rFonts w:ascii="標楷體" w:eastAsia="標楷體" w:hAnsi="標楷體" w:hint="eastAsia"/>
                <w:szCs w:val="24"/>
                <w:lang w:eastAsia="zh-HK"/>
              </w:rPr>
              <w:t>該月的其中</w:t>
            </w:r>
            <w:r w:rsidR="00410ABE" w:rsidRPr="00410ABE">
              <w:rPr>
                <w:rFonts w:ascii="標楷體" w:eastAsia="標楷體" w:hAnsi="標楷體" w:hint="eastAsia"/>
                <w:szCs w:val="24"/>
                <w:lang w:eastAsia="zh-HK"/>
              </w:rPr>
              <w:t>兩</w:t>
            </w:r>
            <w:r w:rsidR="00921180" w:rsidRPr="00921180">
              <w:rPr>
                <w:rFonts w:ascii="標楷體" w:eastAsia="標楷體" w:hAnsi="標楷體" w:hint="eastAsia"/>
                <w:szCs w:val="24"/>
                <w:lang w:eastAsia="zh-HK"/>
              </w:rPr>
              <w:t>個星期六及</w:t>
            </w:r>
            <w:r w:rsidR="00921180">
              <w:rPr>
                <w:rFonts w:ascii="標楷體" w:eastAsia="標楷體" w:hAnsi="標楷體" w:hint="eastAsia"/>
                <w:szCs w:val="24"/>
                <w:lang w:eastAsia="zh-HK"/>
              </w:rPr>
              <w:t>/</w:t>
            </w:r>
            <w:r w:rsidR="00921180" w:rsidRPr="00921180">
              <w:rPr>
                <w:rFonts w:ascii="標楷體" w:eastAsia="標楷體" w:hAnsi="標楷體" w:hint="eastAsia"/>
                <w:szCs w:val="24"/>
                <w:lang w:eastAsia="zh-HK"/>
              </w:rPr>
              <w:t>或星期日進行。</w:t>
            </w:r>
          </w:p>
        </w:tc>
        <w:tc>
          <w:tcPr>
            <w:tcW w:w="4672" w:type="dxa"/>
          </w:tcPr>
          <w:p w:rsidR="002E7239" w:rsidRPr="00184CEA" w:rsidRDefault="002E7239" w:rsidP="002E7239">
            <w:pPr>
              <w:pStyle w:val="a4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6738EF" w:rsidRPr="00184CEA" w:rsidRDefault="006738EF" w:rsidP="006738E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880944">
              <w:rPr>
                <w:rFonts w:ascii="標楷體" w:eastAsia="標楷體" w:hAnsi="標楷體" w:hint="eastAsia"/>
                <w:szCs w:val="24"/>
                <w:lang w:eastAsia="zh-HK"/>
              </w:rPr>
              <w:t xml:space="preserve">Enhancement of </w:t>
            </w:r>
            <w:r w:rsidR="0094063C"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leadership ability, </w:t>
            </w:r>
            <w:r w:rsidR="005462C6" w:rsidRPr="00184CEA">
              <w:rPr>
                <w:rFonts w:ascii="標楷體" w:eastAsia="標楷體" w:hAnsi="標楷體" w:hint="eastAsia"/>
                <w:szCs w:val="24"/>
                <w:lang w:eastAsia="zh-HK"/>
              </w:rPr>
              <w:t>management skills,</w:t>
            </w:r>
            <w:r w:rsidR="005462C6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r w:rsidR="0094063C"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interpersonal skills, social networking skills, and understanding </w:t>
            </w:r>
            <w:r w:rsidR="005200D8" w:rsidRPr="00184CEA">
              <w:rPr>
                <w:rFonts w:ascii="標楷體" w:eastAsia="標楷體" w:hAnsi="標楷體" w:hint="eastAsia"/>
                <w:szCs w:val="24"/>
                <w:lang w:eastAsia="zh-HK"/>
              </w:rPr>
              <w:t>of Mainland China through：</w:t>
            </w:r>
          </w:p>
          <w:p w:rsidR="00C2232F" w:rsidRPr="00184CEA" w:rsidRDefault="0094063C" w:rsidP="005200D8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seminar</w:t>
            </w:r>
            <w:r w:rsidR="006738EF" w:rsidRPr="005E1081">
              <w:rPr>
                <w:rFonts w:ascii="標楷體" w:eastAsia="標楷體" w:hAnsi="標楷體" w:hint="eastAsia"/>
                <w:szCs w:val="24"/>
                <w:lang w:eastAsia="zh-HK"/>
              </w:rPr>
              <w:t>s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by renown political, commercial and pr</w:t>
            </w:r>
            <w:r w:rsidR="005200D8" w:rsidRPr="00184CEA">
              <w:rPr>
                <w:rFonts w:ascii="標楷體" w:eastAsia="標楷體" w:hAnsi="標楷體" w:hint="eastAsia"/>
                <w:szCs w:val="24"/>
                <w:lang w:eastAsia="zh-HK"/>
              </w:rPr>
              <w:t>ofessional persons in Hong Kong；</w:t>
            </w:r>
          </w:p>
          <w:p w:rsidR="008166FB" w:rsidRPr="00184CEA" w:rsidRDefault="0094063C" w:rsidP="005200D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Role</w:t>
            </w:r>
            <w:r w:rsidR="008166FB"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play at Legislative Council Chamber to further understand the work of </w:t>
            </w:r>
            <w:r w:rsidR="00CF2C39" w:rsidRPr="00184CEA">
              <w:rPr>
                <w:rFonts w:ascii="標楷體" w:eastAsia="標楷體" w:hAnsi="標楷體" w:hint="eastAsia"/>
                <w:szCs w:val="24"/>
                <w:lang w:eastAsia="zh-HK"/>
              </w:rPr>
              <w:t>Legislative Council (</w:t>
            </w:r>
            <w:proofErr w:type="spellStart"/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Leg</w:t>
            </w:r>
            <w:r w:rsidR="008166FB" w:rsidRPr="00184CEA">
              <w:rPr>
                <w:rFonts w:ascii="標楷體" w:eastAsia="標楷體" w:hAnsi="標楷體" w:hint="eastAsia"/>
                <w:szCs w:val="24"/>
                <w:lang w:eastAsia="zh-HK"/>
              </w:rPr>
              <w:t>C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o</w:t>
            </w:r>
            <w:proofErr w:type="spellEnd"/>
            <w:r w:rsidR="00CF2C39" w:rsidRPr="00184CEA">
              <w:rPr>
                <w:rFonts w:ascii="標楷體" w:eastAsia="標楷體" w:hAnsi="標楷體" w:hint="eastAsia"/>
                <w:szCs w:val="24"/>
                <w:lang w:eastAsia="zh-HK"/>
              </w:rPr>
              <w:t>)</w:t>
            </w:r>
            <w:r w:rsidR="008166FB"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where a role play on </w:t>
            </w:r>
            <w:proofErr w:type="spellStart"/>
            <w:r w:rsidR="008166FB" w:rsidRPr="00184CEA">
              <w:rPr>
                <w:rFonts w:ascii="標楷體" w:eastAsia="標楷體" w:hAnsi="標楷體" w:hint="eastAsia"/>
                <w:szCs w:val="24"/>
                <w:lang w:eastAsia="zh-HK"/>
              </w:rPr>
              <w:t>LegCo</w:t>
            </w:r>
            <w:proofErr w:type="spellEnd"/>
            <w:r w:rsidR="008166FB"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r w:rsidR="005200D8" w:rsidRPr="00184CEA">
              <w:rPr>
                <w:rFonts w:ascii="標楷體" w:eastAsia="標楷體" w:hAnsi="標楷體" w:hint="eastAsia"/>
                <w:szCs w:val="24"/>
                <w:lang w:eastAsia="zh-HK"/>
              </w:rPr>
              <w:t>Council Meeting will take place；</w:t>
            </w:r>
          </w:p>
          <w:p w:rsidR="008166FB" w:rsidRPr="00184CEA" w:rsidRDefault="00CF2C39" w:rsidP="005200D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V</w:t>
            </w:r>
            <w:r w:rsidR="008166FB"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isits to Hong Kong enterprises </w:t>
            </w:r>
            <w:r w:rsidR="006738EF" w:rsidRPr="0092118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established </w:t>
            </w:r>
            <w:r w:rsidR="008166FB" w:rsidRPr="00921180">
              <w:rPr>
                <w:rFonts w:ascii="標楷體" w:eastAsia="標楷體" w:hAnsi="標楷體" w:hint="eastAsia"/>
                <w:szCs w:val="24"/>
                <w:lang w:eastAsia="zh-HK"/>
              </w:rPr>
              <w:t>i</w:t>
            </w:r>
            <w:r w:rsidR="008166FB" w:rsidRPr="00184CEA">
              <w:rPr>
                <w:rFonts w:ascii="標楷體" w:eastAsia="標楷體" w:hAnsi="標楷體" w:hint="eastAsia"/>
                <w:szCs w:val="24"/>
                <w:lang w:eastAsia="zh-HK"/>
              </w:rPr>
              <w:t>n China to gain knowledge on entrepreneurship</w:t>
            </w:r>
          </w:p>
          <w:p w:rsidR="0094063C" w:rsidRPr="00184CEA" w:rsidRDefault="008166FB" w:rsidP="008166F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Workshops, sharing sessions, talk</w:t>
            </w:r>
            <w:r w:rsidR="00CF2C39"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s and 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training camp to facilitate exchange with successful people.</w:t>
            </w:r>
          </w:p>
          <w:p w:rsidR="00946F29" w:rsidRPr="00184CEA" w:rsidRDefault="00946F29" w:rsidP="00946F2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946F29" w:rsidRPr="00184CEA" w:rsidRDefault="00946F29" w:rsidP="00946F2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201</w:t>
            </w:r>
            <w:r w:rsidR="00410ABE">
              <w:rPr>
                <w:rFonts w:ascii="標楷體" w:eastAsia="標楷體" w:hAnsi="標楷體" w:hint="eastAsia"/>
                <w:szCs w:val="24"/>
                <w:lang w:eastAsia="zh-HK"/>
              </w:rPr>
              <w:t>4</w:t>
            </w:r>
          </w:p>
          <w:p w:rsidR="00946F29" w:rsidRPr="00184CEA" w:rsidRDefault="00946F29" w:rsidP="00946F29">
            <w:pPr>
              <w:ind w:firstLineChars="50" w:firstLine="12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Jan  Kick Off Ceremony</w:t>
            </w:r>
          </w:p>
          <w:p w:rsidR="00946F29" w:rsidRPr="00184CEA" w:rsidRDefault="00946F29" w:rsidP="00946F29">
            <w:pPr>
              <w:ind w:firstLineChars="300" w:firstLine="72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Leadership Traini</w:t>
            </w:r>
            <w:r w:rsidRPr="00921180">
              <w:rPr>
                <w:rFonts w:ascii="標楷體" w:eastAsia="標楷體" w:hAnsi="標楷體" w:hint="eastAsia"/>
                <w:szCs w:val="24"/>
                <w:lang w:eastAsia="zh-HK"/>
              </w:rPr>
              <w:t>n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g Workshop</w:t>
            </w:r>
          </w:p>
          <w:p w:rsidR="00946F29" w:rsidRPr="00184CEA" w:rsidRDefault="00946F29" w:rsidP="00946F29">
            <w:pPr>
              <w:ind w:leftChars="300" w:left="72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Social Service Project Orientation</w:t>
            </w:r>
          </w:p>
          <w:p w:rsidR="00946F29" w:rsidRPr="00184CEA" w:rsidRDefault="00946F29" w:rsidP="00946F2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Feb  </w:t>
            </w:r>
            <w:r w:rsidR="00410ABE" w:rsidRPr="00184CEA">
              <w:rPr>
                <w:rFonts w:ascii="標楷體" w:eastAsia="標楷體" w:hAnsi="標楷體" w:hint="eastAsia"/>
                <w:szCs w:val="24"/>
                <w:lang w:eastAsia="zh-HK"/>
              </w:rPr>
              <w:t>Civil Education</w:t>
            </w:r>
            <w:r w:rsidR="00410ABE" w:rsidRPr="00184CEA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 xml:space="preserve"> </w:t>
            </w:r>
            <w:r w:rsidR="00410ABE" w:rsidRPr="00921180">
              <w:rPr>
                <w:rFonts w:ascii="標楷體" w:eastAsia="標楷體" w:hAnsi="標楷體" w:hint="eastAsia"/>
                <w:szCs w:val="24"/>
                <w:lang w:eastAsia="zh-HK"/>
              </w:rPr>
              <w:t>Chain</w:t>
            </w:r>
          </w:p>
          <w:p w:rsidR="00946F29" w:rsidRPr="00184CEA" w:rsidRDefault="00946F29" w:rsidP="00946F29">
            <w:pPr>
              <w:rPr>
                <w:rFonts w:ascii="標楷體" w:eastAsia="標楷體" w:hAnsi="標楷體"/>
                <w:b/>
                <w:szCs w:val="24"/>
                <w:u w:val="single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Mar  </w:t>
            </w:r>
            <w:r w:rsidR="00410ABE" w:rsidRPr="00184CEA">
              <w:rPr>
                <w:rFonts w:ascii="標楷體" w:eastAsia="標楷體" w:hAnsi="標楷體"/>
                <w:szCs w:val="24"/>
                <w:lang w:eastAsia="zh-HK"/>
              </w:rPr>
              <w:t>Cross-entrepreneur Study Tour</w:t>
            </w:r>
          </w:p>
          <w:p w:rsidR="00946F29" w:rsidRPr="00921180" w:rsidRDefault="00946F29" w:rsidP="00B74405">
            <w:pPr>
              <w:ind w:left="720" w:hangingChars="300" w:hanging="72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Apr  </w:t>
            </w:r>
            <w:r w:rsidRPr="00921180">
              <w:rPr>
                <w:rFonts w:ascii="標楷體" w:eastAsia="標楷體" w:hAnsi="標楷體" w:hint="eastAsia"/>
                <w:szCs w:val="24"/>
                <w:lang w:eastAsia="zh-HK"/>
              </w:rPr>
              <w:t>Getting to know our M</w:t>
            </w:r>
            <w:r w:rsidR="00B74405" w:rsidRPr="00921180">
              <w:rPr>
                <w:rFonts w:ascii="標楷體" w:eastAsia="標楷體" w:hAnsi="標楷體" w:hint="eastAsia"/>
                <w:szCs w:val="24"/>
                <w:lang w:eastAsia="zh-HK"/>
              </w:rPr>
              <w:t>otherl</w:t>
            </w:r>
            <w:r w:rsidRPr="00921180">
              <w:rPr>
                <w:rFonts w:ascii="標楷體" w:eastAsia="標楷體" w:hAnsi="標楷體" w:hint="eastAsia"/>
                <w:szCs w:val="24"/>
                <w:lang w:eastAsia="zh-HK"/>
              </w:rPr>
              <w:t>and Tour</w:t>
            </w:r>
          </w:p>
          <w:p w:rsidR="00946F29" w:rsidRPr="00184CEA" w:rsidRDefault="00946F29" w:rsidP="00946F2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b/>
                <w:szCs w:val="24"/>
                <w:lang w:eastAsia="zh-HK"/>
              </w:rPr>
              <w:lastRenderedPageBreak/>
              <w:t xml:space="preserve"> 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May  Entrepreneurship Seminars</w:t>
            </w:r>
          </w:p>
          <w:p w:rsidR="00946F29" w:rsidRPr="00184CEA" w:rsidRDefault="00946F29" w:rsidP="00946F29">
            <w:pPr>
              <w:ind w:left="720" w:hangingChars="300" w:hanging="72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Jun  Social Service Project Presentation</w:t>
            </w:r>
          </w:p>
          <w:p w:rsidR="00946F29" w:rsidRDefault="00946F29" w:rsidP="00946F29">
            <w:pPr>
              <w:ind w:left="720" w:hangingChars="300" w:hanging="72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Jul  </w:t>
            </w:r>
            <w:r w:rsidR="00B74405" w:rsidRPr="00184CEA">
              <w:rPr>
                <w:rFonts w:ascii="標楷體" w:eastAsia="標楷體" w:hAnsi="標楷體" w:hint="eastAsia"/>
                <w:szCs w:val="24"/>
                <w:lang w:eastAsia="zh-HK"/>
              </w:rPr>
              <w:t>Graduation Ceremony</w:t>
            </w:r>
          </w:p>
          <w:p w:rsidR="00F64586" w:rsidRPr="00184CEA" w:rsidRDefault="00F64586" w:rsidP="00946F29">
            <w:pPr>
              <w:ind w:left="720" w:hangingChars="300" w:hanging="72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B74405" w:rsidRPr="00184CEA" w:rsidRDefault="00B74405" w:rsidP="00946F29">
            <w:pPr>
              <w:ind w:left="720" w:hangingChars="300" w:hanging="720"/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Note：Training events will be held on Saturdays and / or Sundays.</w:t>
            </w:r>
          </w:p>
          <w:p w:rsidR="00B74405" w:rsidRPr="00184CEA" w:rsidRDefault="00B74405" w:rsidP="00946F29">
            <w:pPr>
              <w:ind w:left="720" w:hangingChars="300" w:hanging="72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B74405" w:rsidRPr="00184CEA" w:rsidTr="00441C7E">
        <w:tc>
          <w:tcPr>
            <w:tcW w:w="2376" w:type="dxa"/>
          </w:tcPr>
          <w:p w:rsidR="00184CEA" w:rsidRPr="00B74405" w:rsidRDefault="00184CEA" w:rsidP="00184CEA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參加資格</w:t>
            </w:r>
            <w:r w:rsidRPr="00B74405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Application Criteria</w:t>
            </w:r>
          </w:p>
          <w:p w:rsidR="00B74405" w:rsidRPr="00184CEA" w:rsidRDefault="00B74405" w:rsidP="006A0020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6966" w:type="dxa"/>
          </w:tcPr>
          <w:p w:rsidR="00B74405" w:rsidRPr="00184CEA" w:rsidRDefault="00B74405" w:rsidP="00B74405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184CEA">
              <w:rPr>
                <w:rFonts w:ascii="標楷體" w:eastAsia="標楷體" w:hAnsi="標楷體" w:hint="eastAsia"/>
                <w:szCs w:val="24"/>
              </w:rPr>
              <w:t>˙</w:t>
            </w:r>
            <w:proofErr w:type="gramEnd"/>
            <w:r w:rsidRPr="00184CEA">
              <w:rPr>
                <w:rFonts w:ascii="標楷體" w:eastAsia="標楷體" w:hAnsi="標楷體" w:hint="eastAsia"/>
                <w:szCs w:val="24"/>
              </w:rPr>
              <w:t>年齡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21至35</w:t>
            </w:r>
            <w:r w:rsidRPr="00184CEA">
              <w:rPr>
                <w:rFonts w:ascii="標楷體" w:eastAsia="標楷體" w:hAnsi="標楷體" w:hint="eastAsia"/>
                <w:szCs w:val="24"/>
              </w:rPr>
              <w:t>歲女性，具大專或以上程度</w:t>
            </w:r>
          </w:p>
          <w:p w:rsidR="00B74405" w:rsidRPr="00184CEA" w:rsidRDefault="00B74405" w:rsidP="00B74405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B74405" w:rsidRPr="00184CEA" w:rsidRDefault="00B74405" w:rsidP="00B7440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184CEA">
              <w:rPr>
                <w:rFonts w:ascii="標楷體" w:eastAsia="標楷體" w:hAnsi="標楷體" w:hint="eastAsia"/>
                <w:szCs w:val="24"/>
              </w:rPr>
              <w:t>˙</w:t>
            </w:r>
            <w:proofErr w:type="gramEnd"/>
            <w:r w:rsidRPr="00184CEA">
              <w:rPr>
                <w:rFonts w:ascii="標楷體" w:eastAsia="標楷體" w:hAnsi="標楷體" w:hint="eastAsia"/>
                <w:szCs w:val="24"/>
              </w:rPr>
              <w:t>申請者須以中文或英文撰寫一篇不多於五百字的文章，題目是：「</w:t>
            </w:r>
            <w:r w:rsidRPr="00880944">
              <w:rPr>
                <w:rFonts w:ascii="標楷體" w:eastAsia="標楷體" w:hAnsi="標楷體" w:hint="eastAsia"/>
                <w:b/>
                <w:szCs w:val="24"/>
                <w:u w:val="single"/>
              </w:rPr>
              <w:t>我的抱負</w:t>
            </w:r>
            <w:r w:rsidRPr="00184CEA">
              <w:rPr>
                <w:rFonts w:ascii="標楷體" w:eastAsia="標楷體" w:hAnsi="標楷體" w:hint="eastAsia"/>
                <w:szCs w:val="24"/>
              </w:rPr>
              <w:t>」，連同報名表格於</w:t>
            </w:r>
            <w:r w:rsidRPr="00184CEA">
              <w:rPr>
                <w:rFonts w:ascii="標楷體" w:eastAsia="標楷體" w:hAnsi="標楷體" w:hint="eastAsia"/>
                <w:b/>
                <w:szCs w:val="24"/>
                <w:u w:val="single"/>
              </w:rPr>
              <w:t>20</w:t>
            </w:r>
            <w:r w:rsidRPr="00184CEA">
              <w:rPr>
                <w:rFonts w:ascii="標楷體" w:eastAsia="標楷體" w:hAnsi="標楷體" w:hint="eastAsia"/>
                <w:b/>
                <w:szCs w:val="24"/>
                <w:u w:val="single"/>
                <w:lang w:eastAsia="zh-HK"/>
              </w:rPr>
              <w:t>1</w:t>
            </w:r>
            <w:r w:rsidR="00F86D56">
              <w:rPr>
                <w:rFonts w:ascii="標楷體" w:eastAsia="標楷體" w:hAnsi="標楷體" w:hint="eastAsia"/>
                <w:b/>
                <w:szCs w:val="24"/>
                <w:u w:val="single"/>
                <w:lang w:eastAsia="zh-HK"/>
              </w:rPr>
              <w:t>4</w:t>
            </w:r>
            <w:r w:rsidRPr="00184CEA">
              <w:rPr>
                <w:rFonts w:ascii="標楷體" w:eastAsia="標楷體" w:hAnsi="標楷體" w:hint="eastAsia"/>
                <w:b/>
                <w:szCs w:val="24"/>
                <w:u w:val="single"/>
              </w:rPr>
              <w:t>年10月</w:t>
            </w:r>
            <w:r w:rsidRPr="00184CEA">
              <w:rPr>
                <w:rFonts w:ascii="標楷體" w:eastAsia="標楷體" w:hAnsi="標楷體" w:hint="eastAsia"/>
                <w:b/>
                <w:szCs w:val="24"/>
                <w:u w:val="single"/>
                <w:lang w:eastAsia="zh-HK"/>
              </w:rPr>
              <w:t>31</w:t>
            </w:r>
            <w:r w:rsidRPr="00184CEA">
              <w:rPr>
                <w:rFonts w:ascii="標楷體" w:eastAsia="標楷體" w:hAnsi="標楷體" w:hint="eastAsia"/>
                <w:b/>
                <w:szCs w:val="24"/>
                <w:u w:val="single"/>
              </w:rPr>
              <w:t>日</w:t>
            </w:r>
            <w:r w:rsidRPr="00184CEA">
              <w:rPr>
                <w:rFonts w:ascii="標楷體" w:eastAsia="標楷體" w:hAnsi="標楷體" w:hint="eastAsia"/>
                <w:szCs w:val="24"/>
              </w:rPr>
              <w:t>或之前呈交本會。</w:t>
            </w:r>
          </w:p>
          <w:p w:rsidR="00B74405" w:rsidRPr="00184CEA" w:rsidRDefault="00B74405" w:rsidP="00B7440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B74405" w:rsidRPr="00184CEA" w:rsidRDefault="00B74405" w:rsidP="00B7440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B74405" w:rsidRPr="00184CEA" w:rsidRDefault="00B74405" w:rsidP="00B7440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184CEA">
              <w:rPr>
                <w:rFonts w:ascii="標楷體" w:eastAsia="標楷體" w:hAnsi="標楷體" w:hint="eastAsia"/>
                <w:szCs w:val="24"/>
              </w:rPr>
              <w:t>˙</w:t>
            </w:r>
            <w:proofErr w:type="gramEnd"/>
            <w:r w:rsidRPr="00184CEA">
              <w:rPr>
                <w:rFonts w:ascii="標楷體" w:eastAsia="標楷體" w:hAnsi="標楷體" w:hint="eastAsia"/>
                <w:szCs w:val="24"/>
              </w:rPr>
              <w:t>懂粵語、英語及普通話</w:t>
            </w:r>
          </w:p>
          <w:p w:rsidR="00B74405" w:rsidRPr="00184CEA" w:rsidRDefault="00B74405" w:rsidP="006A0020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4672" w:type="dxa"/>
          </w:tcPr>
          <w:p w:rsidR="00B74405" w:rsidRPr="00184CEA" w:rsidRDefault="00B74405" w:rsidP="00B74405">
            <w:pPr>
              <w:numPr>
                <w:ilvl w:val="0"/>
                <w:numId w:val="6"/>
              </w:numPr>
              <w:adjustRightInd w:val="0"/>
              <w:snapToGrid w:val="0"/>
              <w:ind w:left="426" w:hanging="285"/>
              <w:rPr>
                <w:rFonts w:ascii="標楷體" w:eastAsia="標楷體" w:hAnsi="標楷體" w:cs="Times New Roman"/>
                <w:szCs w:val="24"/>
              </w:rPr>
            </w:pPr>
            <w:r w:rsidRPr="00B74405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Y</w:t>
            </w:r>
            <w:r w:rsidRPr="00B74405">
              <w:rPr>
                <w:rFonts w:ascii="標楷體" w:eastAsia="標楷體" w:hAnsi="標楷體" w:cs="Times New Roman"/>
                <w:szCs w:val="24"/>
              </w:rPr>
              <w:t xml:space="preserve">oung woman aged between </w:t>
            </w:r>
            <w:r w:rsidRPr="00B74405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21</w:t>
            </w:r>
            <w:r w:rsidRPr="00B74405">
              <w:rPr>
                <w:rFonts w:ascii="標楷體" w:eastAsia="標楷體" w:hAnsi="標楷體" w:cs="Times New Roman"/>
                <w:szCs w:val="24"/>
              </w:rPr>
              <w:t xml:space="preserve"> and </w:t>
            </w:r>
            <w:r w:rsidRPr="00B74405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35</w:t>
            </w:r>
            <w:r w:rsidRPr="00B74405">
              <w:rPr>
                <w:rFonts w:ascii="標楷體" w:eastAsia="標楷體" w:hAnsi="標楷體" w:cs="Times New Roman"/>
                <w:szCs w:val="24"/>
              </w:rPr>
              <w:t xml:space="preserve">, 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holding at least a university or </w:t>
            </w:r>
            <w:r w:rsidRPr="00921180">
              <w:rPr>
                <w:rFonts w:ascii="標楷體" w:eastAsia="標楷體" w:hAnsi="標楷體" w:hint="eastAsia"/>
                <w:szCs w:val="24"/>
                <w:lang w:eastAsia="zh-HK"/>
              </w:rPr>
              <w:t xml:space="preserve">equivalent 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degree.</w:t>
            </w:r>
          </w:p>
          <w:p w:rsidR="00B74405" w:rsidRPr="00184CEA" w:rsidRDefault="00B74405" w:rsidP="00B74405">
            <w:pPr>
              <w:numPr>
                <w:ilvl w:val="0"/>
                <w:numId w:val="6"/>
              </w:numPr>
              <w:adjustRightInd w:val="0"/>
              <w:snapToGrid w:val="0"/>
              <w:ind w:left="426" w:hanging="285"/>
              <w:rPr>
                <w:rFonts w:ascii="標楷體" w:eastAsia="標楷體" w:hAnsi="標楷體" w:cs="Times New Roman"/>
                <w:szCs w:val="24"/>
              </w:rPr>
            </w:pPr>
            <w:r w:rsidRPr="00184CE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 </w:t>
            </w:r>
            <w:r w:rsidRPr="00B74405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Submission of an essay (no more than 500 words in either English or Chinese) on the topic </w:t>
            </w:r>
            <w:r w:rsidRPr="00B74405">
              <w:rPr>
                <w:rFonts w:ascii="標楷體" w:eastAsia="標楷體" w:hAnsi="標楷體" w:cs="Times New Roman"/>
                <w:szCs w:val="24"/>
                <w:lang w:eastAsia="zh-HK"/>
              </w:rPr>
              <w:t>“</w:t>
            </w:r>
            <w:r w:rsidRPr="00880944">
              <w:rPr>
                <w:rFonts w:ascii="標楷體" w:eastAsia="標楷體" w:hAnsi="標楷體" w:hint="eastAsia"/>
                <w:b/>
                <w:szCs w:val="24"/>
                <w:u w:val="single"/>
                <w:lang w:eastAsia="zh-HK"/>
              </w:rPr>
              <w:t>My Goals in Life</w:t>
            </w:r>
            <w:r w:rsidRPr="00B74405">
              <w:rPr>
                <w:rFonts w:ascii="標楷體" w:eastAsia="標楷體" w:hAnsi="標楷體" w:cs="Times New Roman"/>
                <w:szCs w:val="24"/>
                <w:lang w:eastAsia="zh-HK"/>
              </w:rPr>
              <w:t>”</w:t>
            </w:r>
            <w:r w:rsidRPr="00B74405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, together with the completed application form to the HKFW on or before </w:t>
            </w:r>
            <w:r w:rsidRPr="00B74405">
              <w:rPr>
                <w:rFonts w:ascii="標楷體" w:eastAsia="標楷體" w:hAnsi="標楷體" w:cs="Times New Roman" w:hint="eastAsia"/>
                <w:b/>
                <w:szCs w:val="24"/>
                <w:u w:val="single"/>
                <w:lang w:eastAsia="zh-HK"/>
              </w:rPr>
              <w:t>31</w:t>
            </w:r>
            <w:r w:rsidRPr="00B74405">
              <w:rPr>
                <w:rFonts w:ascii="標楷體" w:eastAsia="標楷體" w:hAnsi="標楷體" w:cs="Times New Roman" w:hint="eastAsia"/>
                <w:b/>
                <w:szCs w:val="24"/>
                <w:u w:val="single"/>
                <w:vertAlign w:val="superscript"/>
                <w:lang w:eastAsia="zh-HK"/>
              </w:rPr>
              <w:t>st</w:t>
            </w:r>
            <w:r w:rsidRPr="00B74405">
              <w:rPr>
                <w:rFonts w:ascii="標楷體" w:eastAsia="標楷體" w:hAnsi="標楷體" w:cs="Times New Roman" w:hint="eastAsia"/>
                <w:b/>
                <w:szCs w:val="24"/>
                <w:u w:val="single"/>
                <w:lang w:eastAsia="zh-HK"/>
              </w:rPr>
              <w:t xml:space="preserve"> October, 201</w:t>
            </w:r>
            <w:r w:rsidR="00F86D56">
              <w:rPr>
                <w:rFonts w:ascii="標楷體" w:eastAsia="標楷體" w:hAnsi="標楷體" w:cs="Times New Roman" w:hint="eastAsia"/>
                <w:b/>
                <w:szCs w:val="24"/>
                <w:u w:val="single"/>
                <w:lang w:eastAsia="zh-HK"/>
              </w:rPr>
              <w:t>4</w:t>
            </w:r>
            <w:r w:rsidRPr="00B74405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. </w:t>
            </w:r>
          </w:p>
          <w:p w:rsidR="00B74405" w:rsidRPr="00B74405" w:rsidRDefault="00B74405" w:rsidP="00B74405">
            <w:pPr>
              <w:numPr>
                <w:ilvl w:val="0"/>
                <w:numId w:val="6"/>
              </w:numPr>
              <w:adjustRightInd w:val="0"/>
              <w:snapToGrid w:val="0"/>
              <w:ind w:left="426" w:hanging="285"/>
              <w:rPr>
                <w:rFonts w:ascii="標楷體" w:eastAsia="標楷體" w:hAnsi="標楷體" w:cs="Times New Roman"/>
                <w:szCs w:val="24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Good command of Cantonese, English and </w:t>
            </w:r>
            <w:proofErr w:type="spellStart"/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Potunghua</w:t>
            </w:r>
            <w:proofErr w:type="spellEnd"/>
          </w:p>
          <w:p w:rsidR="00B74405" w:rsidRPr="00184CEA" w:rsidRDefault="00B74405" w:rsidP="00CF2C3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B74405" w:rsidRPr="00184CEA" w:rsidTr="00441C7E">
        <w:tc>
          <w:tcPr>
            <w:tcW w:w="2376" w:type="dxa"/>
          </w:tcPr>
          <w:p w:rsidR="00B74405" w:rsidRPr="00184CEA" w:rsidRDefault="00B74405" w:rsidP="00B74405">
            <w:pPr>
              <w:rPr>
                <w:rFonts w:ascii="標楷體" w:eastAsia="標楷體" w:hAnsi="標楷體"/>
                <w:szCs w:val="24"/>
              </w:rPr>
            </w:pPr>
            <w:r w:rsidRPr="00184CEA">
              <w:rPr>
                <w:rFonts w:ascii="標楷體" w:eastAsia="標楷體" w:hAnsi="標楷體" w:hint="eastAsia"/>
                <w:szCs w:val="24"/>
              </w:rPr>
              <w:t>甄選程序及費用</w:t>
            </w:r>
          </w:p>
          <w:p w:rsidR="00B74405" w:rsidRPr="00184CEA" w:rsidRDefault="00B74405" w:rsidP="00B74405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cs="Times New Roman"/>
                <w:szCs w:val="24"/>
                <w:lang w:eastAsia="zh-HK"/>
              </w:rPr>
              <w:t>Selection</w:t>
            </w:r>
          </w:p>
          <w:p w:rsidR="00B74405" w:rsidRPr="00184CEA" w:rsidRDefault="00B74405" w:rsidP="006A0020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6966" w:type="dxa"/>
          </w:tcPr>
          <w:p w:rsidR="00B74405" w:rsidRDefault="00B74405" w:rsidP="00B74405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184CEA">
              <w:rPr>
                <w:rFonts w:ascii="標楷體" w:eastAsia="標楷體" w:hAnsi="標楷體" w:hint="eastAsia"/>
                <w:szCs w:val="24"/>
              </w:rPr>
              <w:t>˙</w:t>
            </w:r>
            <w:proofErr w:type="gramEnd"/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r w:rsidRPr="00184CEA">
              <w:rPr>
                <w:rFonts w:ascii="標楷體" w:eastAsia="標楷體" w:hAnsi="標楷體" w:hint="eastAsia"/>
                <w:szCs w:val="24"/>
              </w:rPr>
              <w:t>由香港婦協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r w:rsidR="00242258" w:rsidRPr="00242258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r w:rsidR="00242258" w:rsidRPr="00184CEA">
              <w:rPr>
                <w:rFonts w:ascii="標楷體" w:eastAsia="標楷體" w:hAnsi="標楷體" w:hint="eastAsia"/>
                <w:szCs w:val="24"/>
              </w:rPr>
              <w:t>青年領袖委員會</w:t>
            </w:r>
            <w:r w:rsidR="00242258" w:rsidRPr="00242258">
              <w:rPr>
                <w:rFonts w:ascii="標楷體" w:eastAsia="標楷體" w:hAnsi="標楷體" w:hint="eastAsia"/>
                <w:szCs w:val="24"/>
                <w:lang w:eastAsia="zh-HK"/>
              </w:rPr>
              <w:t>」委員</w:t>
            </w:r>
            <w:r w:rsidRPr="00184CEA">
              <w:rPr>
                <w:rFonts w:ascii="標楷體" w:eastAsia="標楷體" w:hAnsi="標楷體" w:hint="eastAsia"/>
                <w:szCs w:val="24"/>
              </w:rPr>
              <w:t>負責</w:t>
            </w:r>
            <w:r w:rsidR="00242258" w:rsidRPr="00242258">
              <w:rPr>
                <w:rFonts w:ascii="標楷體" w:eastAsia="標楷體" w:hAnsi="標楷體" w:hint="eastAsia"/>
                <w:szCs w:val="24"/>
              </w:rPr>
              <w:t>面見及</w:t>
            </w:r>
            <w:r w:rsidRPr="00184CEA">
              <w:rPr>
                <w:rFonts w:ascii="標楷體" w:eastAsia="標楷體" w:hAnsi="標楷體" w:hint="eastAsia"/>
                <w:szCs w:val="24"/>
              </w:rPr>
              <w:t>甄選。</w:t>
            </w:r>
            <w:r w:rsidRPr="00184CEA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880944" w:rsidRDefault="00880944" w:rsidP="00B74405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880944" w:rsidRDefault="00880944" w:rsidP="00B74405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B74405" w:rsidRPr="00184CEA" w:rsidRDefault="00B74405" w:rsidP="00B74405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84CEA">
              <w:rPr>
                <w:rFonts w:ascii="標楷體" w:eastAsia="標楷體" w:hAnsi="標楷體" w:hint="eastAsia"/>
                <w:szCs w:val="24"/>
              </w:rPr>
              <w:t>˙</w:t>
            </w:r>
            <w:proofErr w:type="gramEnd"/>
            <w:r w:rsidR="00956E50" w:rsidRPr="00956E50">
              <w:rPr>
                <w:rFonts w:ascii="標楷體" w:eastAsia="標楷體" w:hAnsi="標楷體" w:hint="eastAsia"/>
                <w:szCs w:val="24"/>
                <w:lang w:eastAsia="zh-HK"/>
              </w:rPr>
              <w:t>參與</w:t>
            </w:r>
            <w:r w:rsidRPr="00184CEA">
              <w:rPr>
                <w:rFonts w:ascii="標楷體" w:eastAsia="標楷體" w:hAnsi="標楷體" w:hint="eastAsia"/>
                <w:szCs w:val="24"/>
              </w:rPr>
              <w:t>是項培訓計劃</w:t>
            </w:r>
            <w:r w:rsidR="00956E50" w:rsidRPr="00956E50">
              <w:rPr>
                <w:rFonts w:ascii="標楷體" w:eastAsia="標楷體" w:hAnsi="標楷體" w:hint="eastAsia"/>
                <w:szCs w:val="24"/>
              </w:rPr>
              <w:t>每</w:t>
            </w:r>
            <w:proofErr w:type="gramStart"/>
            <w:r w:rsidR="00956E50" w:rsidRPr="00956E50">
              <w:rPr>
                <w:rFonts w:ascii="標楷體" w:eastAsia="標楷體" w:hAnsi="標楷體" w:hint="eastAsia"/>
                <w:szCs w:val="24"/>
              </w:rPr>
              <w:t>學員</w:t>
            </w:r>
            <w:r w:rsidRPr="00184CEA">
              <w:rPr>
                <w:rFonts w:ascii="標楷體" w:eastAsia="標楷體" w:hAnsi="標楷體" w:hint="eastAsia"/>
                <w:szCs w:val="24"/>
              </w:rPr>
              <w:t>須酌收費</w:t>
            </w:r>
            <w:proofErr w:type="gramEnd"/>
            <w:r w:rsidRPr="00184CEA">
              <w:rPr>
                <w:rFonts w:ascii="標楷體" w:eastAsia="標楷體" w:hAnsi="標楷體" w:hint="eastAsia"/>
                <w:szCs w:val="24"/>
              </w:rPr>
              <w:t>用港幣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1,0</w:t>
            </w:r>
            <w:r w:rsidRPr="00184CEA">
              <w:rPr>
                <w:rFonts w:ascii="標楷體" w:eastAsia="標楷體" w:hAnsi="標楷體" w:hint="eastAsia"/>
                <w:szCs w:val="24"/>
              </w:rPr>
              <w:t>00元。</w:t>
            </w:r>
          </w:p>
          <w:p w:rsidR="00B74405" w:rsidRPr="00184CEA" w:rsidRDefault="00B74405" w:rsidP="00B7440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2" w:type="dxa"/>
          </w:tcPr>
          <w:p w:rsidR="00B74405" w:rsidRPr="00184CEA" w:rsidRDefault="00B74405" w:rsidP="00B74405">
            <w:pPr>
              <w:numPr>
                <w:ilvl w:val="0"/>
                <w:numId w:val="6"/>
              </w:numPr>
              <w:adjustRightInd w:val="0"/>
              <w:snapToGrid w:val="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cs="Times New Roman"/>
                <w:szCs w:val="24"/>
                <w:lang w:eastAsia="zh-HK"/>
              </w:rPr>
              <w:t xml:space="preserve">Applicants will be interviewed by a section panel formed by members of the HKFW Youth </w:t>
            </w:r>
            <w:r w:rsidR="00E75A09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Leaders </w:t>
            </w:r>
            <w:r w:rsidRPr="00184CEA">
              <w:rPr>
                <w:rFonts w:ascii="標楷體" w:eastAsia="標楷體" w:hAnsi="標楷體" w:cs="Times New Roman"/>
                <w:szCs w:val="24"/>
                <w:lang w:eastAsia="zh-HK"/>
              </w:rPr>
              <w:t>Sub-committee for selection purpose.</w:t>
            </w:r>
          </w:p>
          <w:p w:rsidR="00B74405" w:rsidRPr="00184CEA" w:rsidRDefault="00B74405" w:rsidP="00B74405">
            <w:pPr>
              <w:numPr>
                <w:ilvl w:val="0"/>
                <w:numId w:val="6"/>
              </w:numPr>
              <w:adjustRightInd w:val="0"/>
              <w:snapToGrid w:val="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cs="Times New Roman"/>
                <w:szCs w:val="24"/>
                <w:lang w:eastAsia="zh-HK"/>
              </w:rPr>
              <w:t xml:space="preserve">A </w:t>
            </w:r>
            <w:proofErr w:type="spellStart"/>
            <w:r w:rsidRPr="00184CEA">
              <w:rPr>
                <w:rFonts w:ascii="標楷體" w:eastAsia="標楷體" w:hAnsi="標楷體" w:cs="Times New Roman"/>
                <w:szCs w:val="24"/>
                <w:lang w:eastAsia="zh-HK"/>
              </w:rPr>
              <w:t>programme</w:t>
            </w:r>
            <w:proofErr w:type="spellEnd"/>
            <w:r w:rsidRPr="00184CEA">
              <w:rPr>
                <w:rFonts w:ascii="標楷體" w:eastAsia="標楷體" w:hAnsi="標楷體" w:cs="Times New Roman"/>
                <w:szCs w:val="24"/>
                <w:lang w:eastAsia="zh-HK"/>
              </w:rPr>
              <w:t xml:space="preserve"> fee of HK$1,000 is required from each successful applicant.</w:t>
            </w:r>
          </w:p>
          <w:p w:rsidR="00B74405" w:rsidRPr="00184CEA" w:rsidRDefault="00B74405" w:rsidP="00B74405">
            <w:pPr>
              <w:adjustRightInd w:val="0"/>
              <w:snapToGrid w:val="0"/>
              <w:ind w:left="621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</w:tc>
      </w:tr>
      <w:tr w:rsidR="00B74405" w:rsidRPr="00184CEA" w:rsidTr="00441C7E">
        <w:tc>
          <w:tcPr>
            <w:tcW w:w="2376" w:type="dxa"/>
          </w:tcPr>
          <w:p w:rsidR="00B74405" w:rsidRPr="00184CEA" w:rsidRDefault="00B74405" w:rsidP="00B74405">
            <w:pPr>
              <w:rPr>
                <w:rFonts w:ascii="標楷體" w:eastAsia="標楷體" w:hAnsi="標楷體"/>
                <w:szCs w:val="24"/>
              </w:rPr>
            </w:pPr>
            <w:r w:rsidRPr="00184CEA">
              <w:rPr>
                <w:rFonts w:ascii="標楷體" w:eastAsia="標楷體" w:hAnsi="標楷體" w:hint="eastAsia"/>
                <w:szCs w:val="24"/>
              </w:rPr>
              <w:t>獎勵</w:t>
            </w:r>
          </w:p>
          <w:p w:rsidR="00184CEA" w:rsidRPr="00184CEA" w:rsidRDefault="00184CEA" w:rsidP="00184CEA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cs="Times New Roman"/>
                <w:szCs w:val="24"/>
              </w:rPr>
              <w:t>Awards</w:t>
            </w:r>
          </w:p>
          <w:p w:rsidR="00B74405" w:rsidRPr="00184CEA" w:rsidRDefault="00B74405" w:rsidP="00B7440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6" w:type="dxa"/>
          </w:tcPr>
          <w:p w:rsidR="00B74405" w:rsidRDefault="00B74405" w:rsidP="00B74405">
            <w:pPr>
              <w:ind w:left="480" w:hangingChars="200" w:hanging="480"/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184CEA">
              <w:rPr>
                <w:rFonts w:ascii="標楷體" w:eastAsia="標楷體" w:hAnsi="標楷體" w:hint="eastAsia"/>
                <w:szCs w:val="24"/>
              </w:rPr>
              <w:t>˙</w:t>
            </w:r>
            <w:proofErr w:type="gramEnd"/>
            <w:r w:rsidRPr="00184CEA">
              <w:rPr>
                <w:rFonts w:ascii="標楷體" w:eastAsia="標楷體" w:hAnsi="標楷體" w:hint="eastAsia"/>
                <w:szCs w:val="24"/>
              </w:rPr>
              <w:tab/>
              <w:t>完成整個培訓計劃及出席率不少於85%者，將獲頒發列</w:t>
            </w:r>
            <w:r w:rsidRPr="00184CEA">
              <w:rPr>
                <w:rFonts w:ascii="標楷體" w:eastAsia="標楷體" w:hAnsi="標楷體" w:hint="eastAsia"/>
                <w:szCs w:val="24"/>
              </w:rPr>
              <w:tab/>
              <w:t>出所有受訓項目的結業證書，並</w:t>
            </w:r>
            <w:r w:rsidRPr="00184CEA">
              <w:rPr>
                <w:rFonts w:ascii="標楷體" w:eastAsia="標楷體" w:hAnsi="標楷體" w:hint="eastAsia"/>
                <w:b/>
                <w:szCs w:val="24"/>
                <w:u w:val="single"/>
              </w:rPr>
              <w:t>可</w:t>
            </w:r>
            <w:r w:rsidR="00242258" w:rsidRPr="00184CEA">
              <w:rPr>
                <w:rFonts w:ascii="標楷體" w:eastAsia="標楷體" w:hAnsi="標楷體" w:hint="eastAsia"/>
                <w:b/>
                <w:szCs w:val="24"/>
                <w:u w:val="single"/>
                <w:lang w:eastAsia="zh-HK"/>
              </w:rPr>
              <w:t>免費</w:t>
            </w:r>
            <w:r w:rsidRPr="00184CEA">
              <w:rPr>
                <w:rFonts w:ascii="標楷體" w:eastAsia="標楷體" w:hAnsi="標楷體" w:hint="eastAsia"/>
                <w:b/>
                <w:szCs w:val="24"/>
                <w:u w:val="single"/>
              </w:rPr>
              <w:t>獲得香港婦協</w:t>
            </w:r>
            <w:r w:rsidR="00242258" w:rsidRPr="00242258">
              <w:rPr>
                <w:rFonts w:ascii="標楷體" w:eastAsia="標楷體" w:hAnsi="標楷體" w:hint="eastAsia"/>
                <w:b/>
                <w:szCs w:val="24"/>
                <w:u w:val="single"/>
              </w:rPr>
              <w:t>普通</w:t>
            </w:r>
            <w:r w:rsidRPr="00184CEA">
              <w:rPr>
                <w:rFonts w:ascii="標楷體" w:eastAsia="標楷體" w:hAnsi="標楷體" w:hint="eastAsia"/>
                <w:b/>
                <w:szCs w:val="24"/>
                <w:u w:val="single"/>
                <w:lang w:eastAsia="zh-HK"/>
              </w:rPr>
              <w:t>會員會籍</w:t>
            </w:r>
            <w:r w:rsidR="00242258" w:rsidRPr="00242258">
              <w:rPr>
                <w:rFonts w:ascii="標楷體" w:eastAsia="標楷體" w:hAnsi="標楷體" w:hint="eastAsia"/>
                <w:b/>
                <w:szCs w:val="24"/>
                <w:u w:val="single"/>
              </w:rPr>
              <w:t>兩</w:t>
            </w:r>
            <w:r w:rsidR="00242258" w:rsidRPr="00184CEA">
              <w:rPr>
                <w:rFonts w:ascii="標楷體" w:eastAsia="標楷體" w:hAnsi="標楷體" w:hint="eastAsia"/>
                <w:b/>
                <w:szCs w:val="24"/>
                <w:u w:val="single"/>
                <w:lang w:eastAsia="zh-HK"/>
              </w:rPr>
              <w:t>年</w:t>
            </w:r>
            <w:r w:rsidRPr="00184CEA">
              <w:rPr>
                <w:rFonts w:ascii="標楷體" w:eastAsia="標楷體" w:hAnsi="標楷體" w:hint="eastAsia"/>
                <w:b/>
                <w:i/>
                <w:szCs w:val="24"/>
              </w:rPr>
              <w:t>，</w:t>
            </w:r>
            <w:r w:rsidRPr="00184CEA">
              <w:rPr>
                <w:rFonts w:ascii="標楷體" w:eastAsia="標楷體" w:hAnsi="標楷體" w:hint="eastAsia"/>
                <w:szCs w:val="24"/>
              </w:rPr>
              <w:t>以茲鼓勵；</w:t>
            </w:r>
          </w:p>
          <w:p w:rsidR="00880944" w:rsidRDefault="00880944" w:rsidP="00B74405">
            <w:pPr>
              <w:ind w:left="480" w:hangingChars="200" w:hanging="48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880944" w:rsidRDefault="00880944" w:rsidP="00B74405">
            <w:pPr>
              <w:ind w:left="480" w:hangingChars="200" w:hanging="48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880944" w:rsidRPr="00184CEA" w:rsidRDefault="00880944" w:rsidP="00B74405">
            <w:pPr>
              <w:ind w:left="480" w:hangingChars="200" w:hanging="48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B74405" w:rsidRDefault="00B74405" w:rsidP="00184CEA">
            <w:pPr>
              <w:ind w:left="360" w:hangingChars="150" w:hanging="360"/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184CEA">
              <w:rPr>
                <w:rFonts w:ascii="標楷體" w:eastAsia="標楷體" w:hAnsi="標楷體" w:hint="eastAsia"/>
                <w:szCs w:val="24"/>
              </w:rPr>
              <w:t>˙</w:t>
            </w:r>
            <w:proofErr w:type="gramEnd"/>
            <w:r w:rsidRPr="00184CEA">
              <w:rPr>
                <w:rFonts w:ascii="標楷體" w:eastAsia="標楷體" w:hAnsi="標楷體" w:hint="eastAsia"/>
                <w:szCs w:val="24"/>
              </w:rPr>
              <w:tab/>
              <w:t>表現優秀者，將獲頒發「最佳表現獎」、「積極參與獎」及「最佳</w:t>
            </w:r>
            <w:proofErr w:type="gramStart"/>
            <w:r w:rsidRPr="00184CEA">
              <w:rPr>
                <w:rFonts w:ascii="標楷體" w:eastAsia="標楷體" w:hAnsi="標楷體" w:hint="eastAsia"/>
                <w:szCs w:val="24"/>
              </w:rPr>
              <w:t>計劃書獎</w:t>
            </w:r>
            <w:proofErr w:type="gramEnd"/>
            <w:r w:rsidRPr="00184CEA">
              <w:rPr>
                <w:rFonts w:ascii="標楷體" w:eastAsia="標楷體" w:hAnsi="標楷體" w:hint="eastAsia"/>
                <w:szCs w:val="24"/>
              </w:rPr>
              <w:t>」；</w:t>
            </w:r>
          </w:p>
          <w:p w:rsidR="00880944" w:rsidRDefault="00880944" w:rsidP="00184CEA">
            <w:pPr>
              <w:ind w:left="360" w:hangingChars="150" w:hanging="36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880944" w:rsidRDefault="00880944" w:rsidP="00184CEA">
            <w:pPr>
              <w:ind w:left="360" w:hangingChars="150" w:hanging="36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880944" w:rsidRDefault="00880944" w:rsidP="00184CEA">
            <w:pPr>
              <w:ind w:left="360" w:hangingChars="150" w:hanging="36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880944" w:rsidRPr="00184CEA" w:rsidRDefault="00880944" w:rsidP="00184CEA">
            <w:pPr>
              <w:ind w:left="360" w:hangingChars="150" w:hanging="36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B74405" w:rsidRPr="00184CEA" w:rsidRDefault="00B74405" w:rsidP="00184CEA">
            <w:pPr>
              <w:ind w:left="360" w:hangingChars="150" w:hanging="360"/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184CEA">
              <w:rPr>
                <w:rFonts w:ascii="標楷體" w:eastAsia="標楷體" w:hAnsi="標楷體" w:hint="eastAsia"/>
                <w:szCs w:val="24"/>
              </w:rPr>
              <w:t>˙</w:t>
            </w:r>
            <w:proofErr w:type="gramEnd"/>
            <w:r w:rsidRPr="00184CEA">
              <w:rPr>
                <w:rFonts w:ascii="標楷體" w:eastAsia="標楷體" w:hAnsi="標楷體" w:hint="eastAsia"/>
                <w:szCs w:val="24"/>
              </w:rPr>
              <w:tab/>
              <w:t>將獲安排參與考察交流團，拜訪國家領導人、中華全國婦女聯合會、內地有關之婦女及青年機構。</w:t>
            </w:r>
          </w:p>
          <w:p w:rsidR="00B74405" w:rsidRPr="00184CEA" w:rsidRDefault="00B74405" w:rsidP="00B7440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2" w:type="dxa"/>
          </w:tcPr>
          <w:p w:rsidR="00184CEA" w:rsidRPr="00184CEA" w:rsidRDefault="00184CEA" w:rsidP="00184CEA">
            <w:pPr>
              <w:numPr>
                <w:ilvl w:val="0"/>
                <w:numId w:val="7"/>
              </w:numPr>
              <w:tabs>
                <w:tab w:val="num" w:pos="540"/>
              </w:tabs>
              <w:adjustRightInd w:val="0"/>
              <w:snapToGrid w:val="0"/>
              <w:ind w:leftChars="25" w:left="5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84CEA">
              <w:rPr>
                <w:rFonts w:ascii="標楷體" w:eastAsia="標楷體" w:hAnsi="標楷體" w:cs="Times New Roman"/>
                <w:szCs w:val="24"/>
              </w:rPr>
              <w:lastRenderedPageBreak/>
              <w:t>Those with attendance of not less than 8</w:t>
            </w:r>
            <w:r w:rsidRPr="00184CE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5</w:t>
            </w:r>
            <w:proofErr w:type="gramStart"/>
            <w:r w:rsidRPr="00184CEA">
              <w:rPr>
                <w:rFonts w:ascii="標楷體" w:eastAsia="標楷體" w:hAnsi="標楷體" w:cs="Times New Roman"/>
                <w:szCs w:val="24"/>
              </w:rPr>
              <w:t>%,</w:t>
            </w:r>
            <w:proofErr w:type="gramEnd"/>
            <w:r w:rsidRPr="00184CEA">
              <w:rPr>
                <w:rFonts w:ascii="標楷體" w:eastAsia="標楷體" w:hAnsi="標楷體" w:cs="Times New Roman"/>
                <w:szCs w:val="24"/>
              </w:rPr>
              <w:t xml:space="preserve"> will be issued a certificate listing all the training courses attended on </w:t>
            </w:r>
            <w:r w:rsidRPr="00184CEA">
              <w:rPr>
                <w:rFonts w:ascii="標楷體" w:eastAsia="標楷體" w:hAnsi="標楷體" w:cs="Times New Roman"/>
                <w:szCs w:val="24"/>
              </w:rPr>
              <w:lastRenderedPageBreak/>
              <w:t xml:space="preserve">completion of the training and be </w:t>
            </w:r>
            <w:r w:rsidRPr="00F64586">
              <w:rPr>
                <w:rFonts w:ascii="標楷體" w:eastAsia="標楷體" w:hAnsi="標楷體" w:cs="Times New Roman"/>
                <w:b/>
                <w:szCs w:val="24"/>
                <w:u w:val="single"/>
              </w:rPr>
              <w:t xml:space="preserve">rewarded with </w:t>
            </w:r>
            <w:r w:rsidR="00E75A09" w:rsidRPr="00F64586">
              <w:rPr>
                <w:rFonts w:ascii="標楷體" w:eastAsia="標楷體" w:hAnsi="標楷體" w:cs="Times New Roman" w:hint="eastAsia"/>
                <w:b/>
                <w:szCs w:val="24"/>
                <w:u w:val="single"/>
                <w:lang w:eastAsia="zh-HK"/>
              </w:rPr>
              <w:t>2</w:t>
            </w:r>
            <w:r w:rsidRPr="00F64586">
              <w:rPr>
                <w:rFonts w:ascii="標楷體" w:eastAsia="標楷體" w:hAnsi="標楷體" w:cs="Times New Roman" w:hint="eastAsia"/>
                <w:b/>
                <w:szCs w:val="24"/>
                <w:u w:val="single"/>
                <w:lang w:eastAsia="zh-HK"/>
              </w:rPr>
              <w:t xml:space="preserve"> years membership of HKFW</w:t>
            </w:r>
            <w:r w:rsidRPr="00184CEA">
              <w:rPr>
                <w:rFonts w:ascii="標楷體" w:eastAsia="標楷體" w:hAnsi="標楷體" w:cs="Times New Roman"/>
                <w:szCs w:val="24"/>
              </w:rPr>
              <w:t>.</w:t>
            </w:r>
          </w:p>
          <w:p w:rsidR="00184CEA" w:rsidRPr="00184CEA" w:rsidRDefault="00184CEA" w:rsidP="00184CEA">
            <w:pPr>
              <w:numPr>
                <w:ilvl w:val="0"/>
                <w:numId w:val="7"/>
              </w:numPr>
              <w:tabs>
                <w:tab w:val="num" w:pos="540"/>
              </w:tabs>
              <w:adjustRightInd w:val="0"/>
              <w:snapToGrid w:val="0"/>
              <w:ind w:leftChars="25" w:left="540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184CEA">
              <w:rPr>
                <w:rFonts w:ascii="標楷體" w:eastAsia="標楷體" w:hAnsi="標楷體" w:cs="Times New Roman"/>
                <w:szCs w:val="24"/>
              </w:rPr>
              <w:t xml:space="preserve">Those with excellent and outstanding performance and commendable attitudes will be presented the “Outstanding Performance”, “Eager Participation”, “The Best Proposal Writing” awards. </w:t>
            </w:r>
          </w:p>
          <w:p w:rsidR="00184CEA" w:rsidRPr="00184CEA" w:rsidRDefault="00184CEA" w:rsidP="00184CEA">
            <w:pPr>
              <w:numPr>
                <w:ilvl w:val="0"/>
                <w:numId w:val="7"/>
              </w:numPr>
              <w:tabs>
                <w:tab w:val="num" w:pos="540"/>
              </w:tabs>
              <w:adjustRightInd w:val="0"/>
              <w:snapToGrid w:val="0"/>
              <w:ind w:leftChars="25" w:left="5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84CEA">
              <w:rPr>
                <w:rFonts w:ascii="標楷體" w:eastAsia="標楷體" w:hAnsi="標楷體" w:cs="Times New Roman"/>
                <w:szCs w:val="24"/>
              </w:rPr>
              <w:t>A study tour to Mainland will be arranged. Interviews with national leaders of China, visit and exchange with the All-China Women Federation and other women and youth organizations will be arranged.</w:t>
            </w:r>
          </w:p>
          <w:p w:rsidR="00B74405" w:rsidRPr="00184CEA" w:rsidRDefault="00B74405" w:rsidP="00184CEA">
            <w:pPr>
              <w:adjustRightInd w:val="0"/>
              <w:snapToGrid w:val="0"/>
              <w:ind w:left="621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</w:tc>
      </w:tr>
      <w:tr w:rsidR="00184CEA" w:rsidRPr="00184CEA" w:rsidTr="00441C7E">
        <w:tc>
          <w:tcPr>
            <w:tcW w:w="2376" w:type="dxa"/>
          </w:tcPr>
          <w:p w:rsidR="00184CEA" w:rsidRPr="00184CEA" w:rsidRDefault="00184CEA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</w:rPr>
              <w:lastRenderedPageBreak/>
              <w:t>顧問</w:t>
            </w:r>
          </w:p>
          <w:p w:rsidR="00184CEA" w:rsidRPr="00184CEA" w:rsidRDefault="00184CEA" w:rsidP="00184CEA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184CEA">
              <w:rPr>
                <w:rFonts w:ascii="標楷體" w:eastAsia="標楷體" w:hAnsi="標楷體" w:cs="Times New Roman"/>
                <w:szCs w:val="24"/>
              </w:rPr>
              <w:t>Advisors</w:t>
            </w:r>
          </w:p>
          <w:p w:rsidR="00184CEA" w:rsidRPr="00184CEA" w:rsidRDefault="00184CEA" w:rsidP="00B7440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6" w:type="dxa"/>
          </w:tcPr>
          <w:p w:rsidR="0074184B" w:rsidRDefault="0074184B" w:rsidP="00184CEA">
            <w:pPr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王</w:t>
            </w:r>
            <w:r w:rsidRPr="00184CEA">
              <w:rPr>
                <w:rFonts w:ascii="新細明體" w:eastAsia="新細明體" w:hAnsi="新細明體" w:cs="新細明體" w:hint="eastAsia"/>
                <w:szCs w:val="24"/>
                <w:lang w:eastAsia="zh-HK"/>
              </w:rPr>
              <w:t>䓪</w:t>
            </w:r>
            <w:r w:rsidRPr="00184CEA">
              <w:rPr>
                <w:rFonts w:ascii="標楷體" w:eastAsia="標楷體" w:hAnsi="標楷體" w:cs="新細明體" w:hint="eastAsia"/>
                <w:szCs w:val="24"/>
                <w:lang w:eastAsia="zh-HK"/>
              </w:rPr>
              <w:t>鳴博士DBE, JP       香港青年協會總幹事</w:t>
            </w:r>
          </w:p>
          <w:p w:rsidR="0074184B" w:rsidRDefault="0074184B" w:rsidP="00184CEA">
            <w:pPr>
              <w:rPr>
                <w:rFonts w:ascii="標楷體" w:eastAsia="標楷體" w:hAnsi="標楷體" w:cs="新細明體"/>
                <w:szCs w:val="24"/>
                <w:lang w:eastAsia="zh-HK"/>
              </w:rPr>
            </w:pPr>
          </w:p>
          <w:p w:rsidR="0074184B" w:rsidRDefault="0074184B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9A417D" w:rsidRDefault="009A417D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74184B" w:rsidRDefault="0074184B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74184B">
              <w:rPr>
                <w:rFonts w:ascii="標楷體" w:eastAsia="標楷體" w:hAnsi="標楷體" w:hint="eastAsia"/>
                <w:szCs w:val="24"/>
                <w:lang w:eastAsia="zh-HK"/>
              </w:rPr>
              <w:t>史美倫</w:t>
            </w:r>
            <w:r w:rsidR="00BF653B" w:rsidRPr="00BF653B">
              <w:rPr>
                <w:rFonts w:ascii="標楷體" w:eastAsia="標楷體" w:hAnsi="標楷體" w:hint="eastAsia"/>
                <w:szCs w:val="24"/>
                <w:lang w:eastAsia="zh-HK"/>
              </w:rPr>
              <w:t>議員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, </w:t>
            </w:r>
            <w:r w:rsidRPr="00184CEA">
              <w:rPr>
                <w:rFonts w:ascii="標楷體" w:eastAsia="標楷體" w:hAnsi="標楷體" w:hint="eastAsia"/>
                <w:szCs w:val="24"/>
              </w:rPr>
              <w:t>GBS , JP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     </w:t>
            </w:r>
            <w:r w:rsidRPr="0074184B">
              <w:rPr>
                <w:rFonts w:ascii="標楷體" w:eastAsia="標楷體" w:hAnsi="標楷體" w:hint="eastAsia"/>
                <w:szCs w:val="24"/>
                <w:lang w:eastAsia="zh-HK"/>
              </w:rPr>
              <w:t>香港行政會議成員</w:t>
            </w:r>
          </w:p>
          <w:p w:rsidR="00BF653B" w:rsidRDefault="00BF653B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BF653B" w:rsidRDefault="00BF653B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184CEA" w:rsidRPr="00184CEA" w:rsidRDefault="00184CEA" w:rsidP="00184CEA">
            <w:pPr>
              <w:rPr>
                <w:rFonts w:ascii="標楷體" w:eastAsia="標楷體" w:hAnsi="標楷體"/>
                <w:szCs w:val="24"/>
              </w:rPr>
            </w:pPr>
            <w:r w:rsidRPr="00184CEA">
              <w:rPr>
                <w:rFonts w:ascii="標楷體" w:eastAsia="標楷體" w:hAnsi="標楷體" w:hint="eastAsia"/>
                <w:szCs w:val="24"/>
              </w:rPr>
              <w:t>李麗娟女士, GBS , JP</w:t>
            </w:r>
            <w:r w:rsidRPr="00184CEA">
              <w:rPr>
                <w:rFonts w:ascii="標楷體" w:eastAsia="標楷體" w:hAnsi="標楷體" w:hint="eastAsia"/>
                <w:szCs w:val="24"/>
              </w:rPr>
              <w:tab/>
              <w:t xml:space="preserve"> 原民政事務局常任秘書長</w:t>
            </w:r>
          </w:p>
          <w:p w:rsidR="00184CEA" w:rsidRPr="00184CEA" w:rsidRDefault="00184CEA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C62E96" w:rsidRDefault="00C62E96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956E50" w:rsidRPr="00956E50" w:rsidRDefault="00956E50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880944" w:rsidRDefault="00BF653B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BF653B">
              <w:rPr>
                <w:rFonts w:ascii="標楷體" w:eastAsia="標楷體" w:hAnsi="標楷體" w:hint="eastAsia"/>
                <w:szCs w:val="24"/>
                <w:lang w:eastAsia="zh-HK"/>
              </w:rPr>
              <w:t>李樂詩博士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, MH           </w:t>
            </w:r>
            <w:r w:rsidRPr="00BF653B">
              <w:rPr>
                <w:rFonts w:ascii="標楷體" w:eastAsia="標楷體" w:hAnsi="標楷體" w:hint="eastAsia"/>
                <w:szCs w:val="24"/>
                <w:lang w:eastAsia="zh-HK"/>
              </w:rPr>
              <w:t>極地</w:t>
            </w:r>
            <w:r w:rsidR="00C62E96" w:rsidRPr="00C62E96">
              <w:rPr>
                <w:rFonts w:ascii="標楷體" w:eastAsia="標楷體" w:hAnsi="標楷體" w:hint="eastAsia"/>
                <w:szCs w:val="24"/>
                <w:lang w:eastAsia="zh-HK"/>
              </w:rPr>
              <w:t>博物館基金創會人</w:t>
            </w:r>
          </w:p>
          <w:p w:rsidR="00C62E96" w:rsidRDefault="00C62E96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956E50" w:rsidRDefault="00956E50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956E50" w:rsidRDefault="00956E50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10ABE" w:rsidRDefault="00410ABE" w:rsidP="004A12D4">
            <w:pPr>
              <w:rPr>
                <w:rFonts w:ascii="標楷體" w:eastAsia="標楷體" w:hAnsi="標楷體" w:hint="eastAsia"/>
                <w:szCs w:val="24"/>
                <w:lang w:eastAsia="zh-HK"/>
              </w:rPr>
            </w:pPr>
            <w:r w:rsidRPr="00410ABE">
              <w:rPr>
                <w:rFonts w:ascii="標楷體" w:eastAsia="標楷體" w:hAnsi="標楷體" w:hint="eastAsia"/>
                <w:szCs w:val="24"/>
                <w:lang w:eastAsia="zh-HK"/>
              </w:rPr>
              <w:t>阮曾媛琪教授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,BBS, JP    </w:t>
            </w:r>
            <w:r w:rsidRPr="00410ABE">
              <w:rPr>
                <w:rFonts w:ascii="標楷體" w:eastAsia="標楷體" w:hAnsi="標楷體" w:hint="eastAsia"/>
                <w:szCs w:val="24"/>
                <w:lang w:eastAsia="zh-HK"/>
              </w:rPr>
              <w:t>香港理工大學副校長</w:t>
            </w:r>
          </w:p>
          <w:p w:rsidR="00410ABE" w:rsidRDefault="00410ABE" w:rsidP="004A12D4">
            <w:pPr>
              <w:rPr>
                <w:rFonts w:ascii="標楷體" w:eastAsia="標楷體" w:hAnsi="標楷體" w:hint="eastAsia"/>
                <w:szCs w:val="24"/>
                <w:lang w:eastAsia="zh-HK"/>
              </w:rPr>
            </w:pPr>
          </w:p>
          <w:p w:rsidR="00410ABE" w:rsidRDefault="00410ABE" w:rsidP="004A12D4">
            <w:pPr>
              <w:rPr>
                <w:rFonts w:ascii="標楷體" w:eastAsia="標楷體" w:hAnsi="標楷體" w:hint="eastAsia"/>
                <w:szCs w:val="24"/>
                <w:lang w:eastAsia="zh-HK"/>
              </w:rPr>
            </w:pPr>
          </w:p>
          <w:p w:rsidR="004A12D4" w:rsidRDefault="00410ABE" w:rsidP="004A12D4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410ABE">
              <w:rPr>
                <w:rFonts w:ascii="標楷體" w:eastAsia="標楷體" w:hAnsi="標楷體" w:hint="eastAsia"/>
                <w:szCs w:val="24"/>
                <w:lang w:eastAsia="zh-HK"/>
              </w:rPr>
              <w:t>陸何慧薇博士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       </w:t>
            </w:r>
            <w:r w:rsidR="004A12D4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     香港</w:t>
            </w:r>
            <w:r w:rsidR="004A12D4" w:rsidRPr="00C62E96">
              <w:rPr>
                <w:rFonts w:ascii="標楷體" w:eastAsia="標楷體" w:hAnsi="標楷體" w:hint="eastAsia"/>
                <w:szCs w:val="24"/>
                <w:lang w:eastAsia="zh-HK"/>
              </w:rPr>
              <w:t>浸會大學</w:t>
            </w:r>
          </w:p>
          <w:p w:rsidR="004A12D4" w:rsidRPr="00184CEA" w:rsidRDefault="004A12D4" w:rsidP="004A12D4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                         工商管理學院</w:t>
            </w:r>
          </w:p>
          <w:p w:rsidR="004A12D4" w:rsidRDefault="004A12D4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956E50" w:rsidRDefault="00956E50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956E50" w:rsidRDefault="00184CEA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</w:rPr>
              <w:t>葉劉淑儀</w:t>
            </w:r>
            <w:r w:rsidR="0074184B" w:rsidRPr="0074184B">
              <w:rPr>
                <w:rFonts w:ascii="標楷體" w:eastAsia="標楷體" w:hAnsi="標楷體" w:hint="eastAsia"/>
                <w:szCs w:val="24"/>
              </w:rPr>
              <w:t>議員</w:t>
            </w:r>
            <w:r w:rsidRPr="00184CEA">
              <w:rPr>
                <w:rFonts w:ascii="標楷體" w:eastAsia="標楷體" w:hAnsi="標楷體" w:hint="eastAsia"/>
                <w:szCs w:val="24"/>
              </w:rPr>
              <w:t>,GBS , JP</w:t>
            </w:r>
            <w:r w:rsidRPr="00184CEA">
              <w:rPr>
                <w:rFonts w:ascii="標楷體" w:eastAsia="標楷體" w:hAnsi="標楷體" w:hint="eastAsia"/>
                <w:szCs w:val="24"/>
              </w:rPr>
              <w:tab/>
              <w:t xml:space="preserve"> </w:t>
            </w:r>
          </w:p>
          <w:p w:rsidR="00184CEA" w:rsidRPr="00184CEA" w:rsidRDefault="00256631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256631">
              <w:rPr>
                <w:rFonts w:ascii="標楷體" w:eastAsia="標楷體" w:hAnsi="標楷體" w:hint="eastAsia"/>
                <w:szCs w:val="24"/>
                <w:lang w:eastAsia="zh-HK"/>
              </w:rPr>
              <w:t>匯</w:t>
            </w:r>
            <w:proofErr w:type="gramEnd"/>
            <w:r w:rsidRPr="00256631">
              <w:rPr>
                <w:rFonts w:ascii="標楷體" w:eastAsia="標楷體" w:hAnsi="標楷體" w:hint="eastAsia"/>
                <w:szCs w:val="24"/>
                <w:lang w:eastAsia="zh-HK"/>
              </w:rPr>
              <w:t>賢智庫理事會主席</w:t>
            </w:r>
          </w:p>
          <w:p w:rsidR="00184CEA" w:rsidRDefault="00184CEA" w:rsidP="00184CEA">
            <w:pPr>
              <w:rPr>
                <w:rFonts w:ascii="標楷體" w:eastAsia="標楷體" w:hAnsi="標楷體" w:hint="eastAsia"/>
                <w:szCs w:val="24"/>
                <w:lang w:eastAsia="zh-HK"/>
              </w:rPr>
            </w:pPr>
          </w:p>
          <w:p w:rsidR="00410ABE" w:rsidRPr="00184CEA" w:rsidRDefault="00410ABE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184CEA" w:rsidRPr="00184CEA" w:rsidRDefault="00184CEA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</w:rPr>
              <w:t>雷羅慧洪女士, SBS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,BBS</w:t>
            </w:r>
            <w:r w:rsidRPr="00184CEA">
              <w:rPr>
                <w:rFonts w:ascii="標楷體" w:eastAsia="標楷體" w:hAnsi="標楷體" w:hint="eastAsia"/>
                <w:szCs w:val="24"/>
              </w:rPr>
              <w:tab/>
              <w:t xml:space="preserve"> </w:t>
            </w:r>
            <w:proofErr w:type="gramStart"/>
            <w:r w:rsidRPr="00184CEA">
              <w:rPr>
                <w:rFonts w:ascii="標楷體" w:eastAsia="標楷體" w:hAnsi="標楷體" w:hint="eastAsia"/>
                <w:szCs w:val="24"/>
              </w:rPr>
              <w:t>慧洪慈善</w:t>
            </w:r>
            <w:proofErr w:type="gramEnd"/>
            <w:r w:rsidRPr="00184CEA">
              <w:rPr>
                <w:rFonts w:ascii="標楷體" w:eastAsia="標楷體" w:hAnsi="標楷體" w:hint="eastAsia"/>
                <w:szCs w:val="24"/>
              </w:rPr>
              <w:t>基金主席</w:t>
            </w:r>
          </w:p>
          <w:p w:rsidR="00184CEA" w:rsidRPr="00184CEA" w:rsidRDefault="00184CEA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A12D4" w:rsidRDefault="004A12D4" w:rsidP="00B74405">
            <w:pPr>
              <w:ind w:left="480" w:hangingChars="200" w:hanging="48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A12D4" w:rsidRPr="00184CEA" w:rsidRDefault="004A12D4" w:rsidP="00B74405">
            <w:pPr>
              <w:ind w:left="480" w:hangingChars="200" w:hanging="480"/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4A12D4">
              <w:rPr>
                <w:rFonts w:ascii="標楷體" w:eastAsia="標楷體" w:hAnsi="標楷體" w:hint="eastAsia"/>
                <w:szCs w:val="24"/>
                <w:lang w:eastAsia="zh-HK"/>
              </w:rPr>
              <w:t>註</w:t>
            </w:r>
            <w:proofErr w:type="gramEnd"/>
            <w:r w:rsidRPr="004A12D4">
              <w:rPr>
                <w:rFonts w:ascii="標楷體" w:eastAsia="標楷體" w:hAnsi="標楷體" w:hint="eastAsia"/>
                <w:szCs w:val="24"/>
                <w:lang w:eastAsia="zh-HK"/>
              </w:rPr>
              <w:t>：排名以筆劃序</w:t>
            </w:r>
          </w:p>
        </w:tc>
        <w:tc>
          <w:tcPr>
            <w:tcW w:w="4672" w:type="dxa"/>
          </w:tcPr>
          <w:p w:rsidR="0074184B" w:rsidRPr="00184CEA" w:rsidRDefault="0074184B" w:rsidP="0074184B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lastRenderedPageBreak/>
              <w:t xml:space="preserve">Dr. Rosanna Wong, DBE, JP     </w:t>
            </w:r>
          </w:p>
          <w:p w:rsidR="0074184B" w:rsidRDefault="0074184B" w:rsidP="0074184B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Executive Director of </w:t>
            </w:r>
            <w:r w:rsidR="00956E50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T</w:t>
            </w:r>
            <w:r w:rsidRPr="00184CE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he Hong Kong Federation of Youth Groups</w:t>
            </w:r>
          </w:p>
          <w:p w:rsidR="0074184B" w:rsidRDefault="0074184B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  <w:p w:rsidR="0074184B" w:rsidRDefault="00BF653B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The </w:t>
            </w:r>
            <w:proofErr w:type="spellStart"/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Honourable</w:t>
            </w:r>
            <w:proofErr w:type="spellEnd"/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 Laura M Cha, GBS,JP</w:t>
            </w:r>
          </w:p>
          <w:p w:rsidR="00BF653B" w:rsidRDefault="00F64586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Member</w:t>
            </w:r>
            <w:r w:rsidR="00956E50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 of the</w:t>
            </w: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 </w:t>
            </w:r>
            <w:r w:rsidR="00BF653B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Executive Council</w:t>
            </w:r>
          </w:p>
          <w:p w:rsidR="00BF653B" w:rsidRDefault="00BF653B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  <w:p w:rsidR="00956E50" w:rsidRDefault="00956E50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  <w:p w:rsidR="00184CEA" w:rsidRPr="00184CEA" w:rsidRDefault="00184CEA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cs="Times New Roman"/>
                <w:szCs w:val="24"/>
              </w:rPr>
              <w:t>Ms. Shelley Lee, JP</w:t>
            </w:r>
            <w:r w:rsidRPr="00184CEA">
              <w:rPr>
                <w:rFonts w:ascii="標楷體" w:eastAsia="標楷體" w:hAnsi="標楷體" w:cs="Times New Roman"/>
                <w:szCs w:val="24"/>
              </w:rPr>
              <w:tab/>
            </w:r>
            <w:r w:rsidRPr="00184CEA">
              <w:rPr>
                <w:rFonts w:ascii="標楷體" w:eastAsia="標楷體" w:hAnsi="標楷體" w:cs="Times New Roman"/>
                <w:szCs w:val="24"/>
              </w:rPr>
              <w:tab/>
            </w:r>
            <w:r w:rsidRPr="00184CEA">
              <w:rPr>
                <w:rFonts w:ascii="標楷體" w:eastAsia="標楷體" w:hAnsi="標楷體" w:cs="Times New Roman"/>
                <w:szCs w:val="24"/>
              </w:rPr>
              <w:tab/>
            </w:r>
          </w:p>
          <w:p w:rsidR="00184CEA" w:rsidRPr="00184CEA" w:rsidRDefault="00184CEA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</w:rPr>
            </w:pPr>
            <w:r w:rsidRPr="00184CEA">
              <w:rPr>
                <w:rFonts w:ascii="標楷體" w:eastAsia="標楷體" w:hAnsi="標楷體" w:cs="Times New Roman" w:hint="eastAsia"/>
                <w:szCs w:val="24"/>
              </w:rPr>
              <w:t xml:space="preserve">Former Permanent Secretary for Home Affairs </w:t>
            </w:r>
            <w:r w:rsidRPr="00184CEA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184CEA" w:rsidRDefault="00184CEA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  <w:p w:rsidR="00C62E96" w:rsidRDefault="00C62E96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Dr. Rebecca Lee, MH</w:t>
            </w:r>
          </w:p>
          <w:p w:rsidR="00C62E96" w:rsidRDefault="00C62E96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Founder, Polar Museum Foundation </w:t>
            </w:r>
          </w:p>
          <w:p w:rsidR="00C62E96" w:rsidRDefault="00C62E96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  <w:p w:rsidR="00956E50" w:rsidRDefault="00956E50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  <w:p w:rsidR="00956E50" w:rsidRDefault="00956E50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 w:hint="eastAsia"/>
                <w:szCs w:val="24"/>
                <w:lang w:eastAsia="zh-HK"/>
              </w:rPr>
            </w:pPr>
          </w:p>
          <w:p w:rsidR="00410ABE" w:rsidRDefault="00410ABE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 w:hint="eastAsia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Professor Yuen Tsang </w:t>
            </w:r>
            <w:proofErr w:type="spellStart"/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Woon</w:t>
            </w:r>
            <w:proofErr w:type="spellEnd"/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 Ki, BBS, JP</w:t>
            </w:r>
          </w:p>
          <w:p w:rsidR="00410ABE" w:rsidRDefault="00410ABE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 w:hint="eastAsia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The H</w:t>
            </w:r>
            <w:r>
              <w:rPr>
                <w:rFonts w:ascii="標楷體" w:eastAsia="標楷體" w:hAnsi="標楷體" w:cs="Times New Roman"/>
                <w:szCs w:val="24"/>
                <w:lang w:eastAsia="zh-HK"/>
              </w:rPr>
              <w:t>o</w:t>
            </w: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ng Kong Polytechnic University</w:t>
            </w:r>
          </w:p>
          <w:p w:rsidR="00410ABE" w:rsidRPr="00410ABE" w:rsidRDefault="00410ABE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  <w:p w:rsidR="00410ABE" w:rsidRDefault="00410ABE" w:rsidP="004A12D4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 w:hint="eastAsia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Dr. Vivienne </w:t>
            </w:r>
            <w:proofErr w:type="spellStart"/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Luk</w:t>
            </w:r>
            <w:proofErr w:type="spellEnd"/>
          </w:p>
          <w:p w:rsidR="004A12D4" w:rsidRDefault="004A12D4" w:rsidP="004A12D4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School of </w:t>
            </w:r>
            <w:proofErr w:type="spellStart"/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Bussiness</w:t>
            </w:r>
            <w:proofErr w:type="spellEnd"/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 </w:t>
            </w:r>
          </w:p>
          <w:p w:rsidR="004A12D4" w:rsidRDefault="004A12D4" w:rsidP="004A12D4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Hong Kong Baptist University</w:t>
            </w:r>
          </w:p>
          <w:p w:rsidR="004A12D4" w:rsidRDefault="004A12D4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 w:hint="eastAsia"/>
                <w:szCs w:val="24"/>
                <w:lang w:eastAsia="zh-HK"/>
              </w:rPr>
            </w:pPr>
          </w:p>
          <w:p w:rsidR="00410ABE" w:rsidRDefault="00410ABE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  <w:p w:rsidR="00956E50" w:rsidRDefault="00956E50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The </w:t>
            </w:r>
            <w:proofErr w:type="spellStart"/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Honourable</w:t>
            </w:r>
            <w:proofErr w:type="spellEnd"/>
            <w:r w:rsidRPr="00184CE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184CEA" w:rsidRPr="00184CEA">
              <w:rPr>
                <w:rFonts w:ascii="標楷體" w:eastAsia="標楷體" w:hAnsi="標楷體" w:cs="Times New Roman" w:hint="eastAsia"/>
                <w:szCs w:val="24"/>
              </w:rPr>
              <w:t>Regina Ip, GBS, JP</w:t>
            </w:r>
            <w:r>
              <w:rPr>
                <w:rFonts w:ascii="標楷體" w:eastAsia="標楷體" w:hAnsi="標楷體" w:cs="Times New Roman"/>
                <w:szCs w:val="24"/>
              </w:rPr>
              <w:tab/>
            </w:r>
          </w:p>
          <w:p w:rsidR="00184CEA" w:rsidRPr="00184CEA" w:rsidRDefault="00184CEA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</w:rPr>
            </w:pPr>
            <w:r w:rsidRPr="00184CEA">
              <w:rPr>
                <w:rFonts w:ascii="標楷體" w:eastAsia="標楷體" w:hAnsi="標楷體" w:cs="Times New Roman" w:hint="eastAsia"/>
                <w:szCs w:val="24"/>
              </w:rPr>
              <w:t>Chair</w:t>
            </w:r>
            <w:r w:rsidR="00256631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person of Board of Governors, </w:t>
            </w:r>
            <w:r w:rsidR="00256631">
              <w:rPr>
                <w:lang w:eastAsia="zh-HK"/>
              </w:rPr>
              <w:t xml:space="preserve"> </w:t>
            </w:r>
            <w:proofErr w:type="spellStart"/>
            <w:r w:rsidR="00256631">
              <w:rPr>
                <w:lang w:eastAsia="zh-HK"/>
              </w:rPr>
              <w:t>Savantas</w:t>
            </w:r>
            <w:proofErr w:type="spellEnd"/>
            <w:r w:rsidR="00256631">
              <w:rPr>
                <w:lang w:eastAsia="zh-HK"/>
              </w:rPr>
              <w:t xml:space="preserve"> Policy Institute</w:t>
            </w:r>
          </w:p>
          <w:p w:rsidR="004A12D4" w:rsidRDefault="004A12D4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bookmarkStart w:id="0" w:name="_GoBack"/>
            <w:bookmarkEnd w:id="0"/>
          </w:p>
          <w:p w:rsidR="00184CEA" w:rsidRPr="00184CEA" w:rsidRDefault="00184CEA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cs="Times New Roman"/>
                <w:szCs w:val="24"/>
              </w:rPr>
              <w:t xml:space="preserve">Mrs. Kathryn </w:t>
            </w:r>
            <w:proofErr w:type="spellStart"/>
            <w:r w:rsidRPr="00184CEA">
              <w:rPr>
                <w:rFonts w:ascii="標楷體" w:eastAsia="標楷體" w:hAnsi="標楷體" w:cs="Times New Roman"/>
                <w:szCs w:val="24"/>
              </w:rPr>
              <w:t>Louey</w:t>
            </w:r>
            <w:proofErr w:type="spellEnd"/>
            <w:r w:rsidRPr="00184CEA">
              <w:rPr>
                <w:rFonts w:ascii="標楷體" w:eastAsia="標楷體" w:hAnsi="標楷體" w:cs="Times New Roman"/>
                <w:szCs w:val="24"/>
              </w:rPr>
              <w:t>,</w:t>
            </w:r>
            <w:r w:rsidR="00956E50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 SBS,</w:t>
            </w:r>
            <w:r w:rsidRPr="00184CEA">
              <w:rPr>
                <w:rFonts w:ascii="標楷體" w:eastAsia="標楷體" w:hAnsi="標楷體" w:cs="Times New Roman"/>
                <w:szCs w:val="24"/>
              </w:rPr>
              <w:t xml:space="preserve"> BBS</w:t>
            </w:r>
            <w:r w:rsidRPr="00184CEA">
              <w:rPr>
                <w:rFonts w:ascii="標楷體" w:eastAsia="標楷體" w:hAnsi="標楷體" w:cs="Times New Roman"/>
                <w:szCs w:val="24"/>
              </w:rPr>
              <w:tab/>
            </w:r>
            <w:r w:rsidRPr="00184CEA">
              <w:rPr>
                <w:rFonts w:ascii="標楷體" w:eastAsia="標楷體" w:hAnsi="標楷體" w:cs="Times New Roman"/>
                <w:szCs w:val="24"/>
              </w:rPr>
              <w:tab/>
            </w:r>
          </w:p>
          <w:p w:rsidR="00184CEA" w:rsidRPr="00184CEA" w:rsidRDefault="00184CEA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</w:rPr>
            </w:pPr>
            <w:r w:rsidRPr="00184CEA">
              <w:rPr>
                <w:rFonts w:ascii="標楷體" w:eastAsia="標楷體" w:hAnsi="標楷體" w:cs="Times New Roman"/>
                <w:szCs w:val="24"/>
              </w:rPr>
              <w:t xml:space="preserve">Chairman, </w:t>
            </w:r>
            <w:proofErr w:type="spellStart"/>
            <w:r w:rsidRPr="00184CEA">
              <w:rPr>
                <w:rFonts w:ascii="標楷體" w:eastAsia="標楷體" w:hAnsi="標楷體" w:cs="Times New Roman"/>
                <w:szCs w:val="24"/>
              </w:rPr>
              <w:t>Wai</w:t>
            </w:r>
            <w:proofErr w:type="spellEnd"/>
            <w:r w:rsidRPr="00184CEA">
              <w:rPr>
                <w:rFonts w:ascii="標楷體" w:eastAsia="標楷體" w:hAnsi="標楷體" w:cs="Times New Roman"/>
                <w:szCs w:val="24"/>
              </w:rPr>
              <w:t xml:space="preserve"> Hung Charitable Foundation</w:t>
            </w:r>
          </w:p>
          <w:p w:rsidR="00184CEA" w:rsidRDefault="00184CEA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  <w:p w:rsidR="00184CEA" w:rsidRPr="00184CEA" w:rsidRDefault="00184CEA" w:rsidP="00184CEA">
            <w:pPr>
              <w:tabs>
                <w:tab w:val="num" w:pos="540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</w:tc>
      </w:tr>
      <w:tr w:rsidR="00184CEA" w:rsidRPr="00184CEA" w:rsidTr="00441C7E">
        <w:tc>
          <w:tcPr>
            <w:tcW w:w="2376" w:type="dxa"/>
          </w:tcPr>
          <w:p w:rsidR="00184CEA" w:rsidRPr="00184CEA" w:rsidRDefault="00880944" w:rsidP="00184CEA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  <w:r>
              <w:lastRenderedPageBreak/>
              <w:br w:type="page"/>
            </w:r>
            <w:r w:rsidR="00184CEA" w:rsidRPr="00184CEA">
              <w:rPr>
                <w:rFonts w:ascii="標楷體" w:eastAsia="標楷體" w:hAnsi="標楷體" w:hint="eastAsia"/>
                <w:szCs w:val="24"/>
                <w:lang w:eastAsia="zh-HK"/>
              </w:rPr>
              <w:t>查詢</w:t>
            </w:r>
          </w:p>
          <w:p w:rsidR="00184CEA" w:rsidRPr="00184CEA" w:rsidRDefault="00184CEA" w:rsidP="00184CEA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184CEA">
              <w:rPr>
                <w:rFonts w:ascii="標楷體" w:eastAsia="標楷體" w:hAnsi="標楷體" w:cs="Times New Roman"/>
                <w:szCs w:val="24"/>
              </w:rPr>
              <w:t>Enquiries</w:t>
            </w:r>
          </w:p>
          <w:p w:rsidR="00184CEA" w:rsidRPr="00184CEA" w:rsidRDefault="00184CEA" w:rsidP="00184C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66" w:type="dxa"/>
          </w:tcPr>
          <w:p w:rsidR="00184CEA" w:rsidRPr="00184CEA" w:rsidRDefault="00184CEA" w:rsidP="00184CEA">
            <w:pPr>
              <w:rPr>
                <w:rFonts w:ascii="標楷體" w:eastAsia="標楷體" w:hAnsi="標楷體"/>
                <w:szCs w:val="24"/>
              </w:rPr>
            </w:pPr>
            <w:r w:rsidRPr="00184CEA">
              <w:rPr>
                <w:rFonts w:ascii="標楷體" w:eastAsia="標楷體" w:hAnsi="標楷體" w:hint="eastAsia"/>
                <w:szCs w:val="24"/>
              </w:rPr>
              <w:t>電話：2833 6131 (李小姐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Sandra</w:t>
            </w:r>
            <w:r w:rsidRPr="00184CEA">
              <w:rPr>
                <w:rFonts w:ascii="標楷體" w:eastAsia="標楷體" w:hAnsi="標楷體" w:hint="eastAsia"/>
                <w:szCs w:val="24"/>
              </w:rPr>
              <w:t>)   傳真：2833 6909</w:t>
            </w:r>
          </w:p>
          <w:p w:rsidR="00184CEA" w:rsidRPr="00184CEA" w:rsidRDefault="00184CEA" w:rsidP="00184C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</w:rPr>
              <w:t>電郵：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sandra</w:t>
            </w:r>
            <w:r w:rsidRPr="00184CEA">
              <w:rPr>
                <w:rFonts w:ascii="標楷體" w:eastAsia="標楷體" w:hAnsi="標楷體" w:hint="eastAsia"/>
                <w:szCs w:val="24"/>
              </w:rPr>
              <w:t xml:space="preserve">@hkfw.org 　　網址：http：//www.hkfw.org　　</w:t>
            </w:r>
          </w:p>
          <w:p w:rsidR="00184CEA" w:rsidRPr="00184CEA" w:rsidRDefault="00184CEA" w:rsidP="00184CEA">
            <w:pPr>
              <w:rPr>
                <w:rFonts w:ascii="標楷體" w:eastAsia="標楷體" w:hAnsi="標楷體"/>
                <w:szCs w:val="24"/>
              </w:rPr>
            </w:pPr>
            <w:r w:rsidRPr="00184CEA">
              <w:rPr>
                <w:rFonts w:ascii="標楷體" w:eastAsia="標楷體" w:hAnsi="標楷體" w:hint="eastAsia"/>
                <w:szCs w:val="24"/>
              </w:rPr>
              <w:t>地址：香港婦協郭得勝服務中心，香港灣仔駱克道435號地下</w:t>
            </w:r>
          </w:p>
        </w:tc>
        <w:tc>
          <w:tcPr>
            <w:tcW w:w="4672" w:type="dxa"/>
          </w:tcPr>
          <w:p w:rsidR="00184CEA" w:rsidRPr="00184CEA" w:rsidRDefault="00184CEA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cs="Times New Roman"/>
                <w:szCs w:val="24"/>
              </w:rPr>
              <w:t>Tel: 2833 6131 (</w:t>
            </w:r>
            <w:r w:rsidRPr="00184CEA">
              <w:rPr>
                <w:rFonts w:ascii="標楷體" w:eastAsia="標楷體" w:hAnsi="標楷體" w:cs="Times New Roman" w:hint="eastAsia"/>
                <w:szCs w:val="24"/>
              </w:rPr>
              <w:t>M</w:t>
            </w:r>
            <w:r w:rsidRPr="00184CE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s</w:t>
            </w:r>
            <w:r w:rsidRPr="00184CEA">
              <w:rPr>
                <w:rFonts w:ascii="標楷體" w:eastAsia="標楷體" w:hAnsi="標楷體" w:cs="Times New Roman" w:hint="eastAsia"/>
                <w:szCs w:val="24"/>
              </w:rPr>
              <w:t xml:space="preserve">. </w:t>
            </w:r>
            <w:r w:rsidRPr="00184CE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Lee</w:t>
            </w:r>
            <w:r w:rsidRPr="00184CEA">
              <w:rPr>
                <w:rFonts w:ascii="標楷體" w:eastAsia="標楷體" w:hAnsi="標楷體" w:cs="Times New Roman"/>
                <w:szCs w:val="24"/>
              </w:rPr>
              <w:t xml:space="preserve">) </w:t>
            </w:r>
            <w:r w:rsidRPr="00184CEA">
              <w:rPr>
                <w:rFonts w:ascii="標楷體" w:eastAsia="標楷體" w:hAnsi="標楷體" w:cs="Times New Roman"/>
                <w:szCs w:val="24"/>
              </w:rPr>
              <w:tab/>
              <w:t xml:space="preserve">     </w:t>
            </w:r>
            <w:r w:rsidRPr="00184CEA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</w:p>
          <w:p w:rsidR="00184CEA" w:rsidRPr="00184CEA" w:rsidRDefault="00184CEA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</w:rPr>
            </w:pPr>
            <w:r w:rsidRPr="00184CEA">
              <w:rPr>
                <w:rFonts w:ascii="標楷體" w:eastAsia="標楷體" w:hAnsi="標楷體" w:cs="Times New Roman"/>
                <w:szCs w:val="24"/>
              </w:rPr>
              <w:t>Fax: 2833 6909</w:t>
            </w:r>
            <w:r w:rsidRPr="00184CEA">
              <w:rPr>
                <w:rFonts w:ascii="標楷體" w:eastAsia="標楷體" w:hAnsi="標楷體" w:cs="Times New Roman"/>
                <w:szCs w:val="24"/>
              </w:rPr>
              <w:tab/>
              <w:t xml:space="preserve">   </w:t>
            </w:r>
            <w:r w:rsidRPr="00184CEA">
              <w:rPr>
                <w:rFonts w:ascii="標楷體" w:eastAsia="標楷體" w:hAnsi="標楷體" w:cs="Times New Roman"/>
                <w:szCs w:val="24"/>
              </w:rPr>
              <w:tab/>
            </w:r>
          </w:p>
          <w:p w:rsidR="00184CEA" w:rsidRPr="00184CEA" w:rsidRDefault="00184CEA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cs="Times New Roman"/>
                <w:szCs w:val="24"/>
              </w:rPr>
              <w:t xml:space="preserve">E-mail: </w:t>
            </w:r>
            <w:r w:rsidRPr="00184CEA">
              <w:rPr>
                <w:rFonts w:ascii="標楷體" w:eastAsia="標楷體" w:hAnsi="標楷體" w:cs="Times New Roman"/>
                <w:szCs w:val="24"/>
                <w:lang w:eastAsia="zh-HK"/>
              </w:rPr>
              <w:t>sandra</w:t>
            </w:r>
            <w:r w:rsidRPr="00184CE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@hkfw.org</w:t>
            </w:r>
            <w:r w:rsidRPr="00184CEA">
              <w:rPr>
                <w:rFonts w:ascii="標楷體" w:eastAsia="標楷體" w:hAnsi="標楷體" w:cs="Times New Roman"/>
                <w:szCs w:val="24"/>
              </w:rPr>
              <w:tab/>
            </w:r>
            <w:r w:rsidRPr="00184CEA">
              <w:rPr>
                <w:rFonts w:ascii="標楷體" w:eastAsia="標楷體" w:hAnsi="標楷體" w:cs="Times New Roman" w:hint="eastAsia"/>
                <w:szCs w:val="24"/>
              </w:rPr>
              <w:t xml:space="preserve">        </w:t>
            </w:r>
            <w:r w:rsidRPr="00184CEA">
              <w:rPr>
                <w:rFonts w:ascii="標楷體" w:eastAsia="標楷體" w:hAnsi="標楷體" w:cs="Times New Roman"/>
                <w:szCs w:val="24"/>
              </w:rPr>
              <w:t xml:space="preserve">Website: </w:t>
            </w:r>
            <w:hyperlink r:id="rId8" w:history="1">
              <w:r w:rsidRPr="00184CEA">
                <w:rPr>
                  <w:rFonts w:ascii="標楷體" w:eastAsia="標楷體" w:hAnsi="標楷體" w:cs="Times New Roman"/>
                  <w:color w:val="0000FF"/>
                  <w:szCs w:val="24"/>
                </w:rPr>
                <w:t>http://www.hkfw.org</w:t>
              </w:r>
            </w:hyperlink>
          </w:p>
          <w:p w:rsidR="00184CEA" w:rsidRPr="00184CEA" w:rsidRDefault="00184CEA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Address: HKFW TS Kwok Service Centre, 435 Lockhart Road, G/F, </w:t>
            </w:r>
            <w:proofErr w:type="spellStart"/>
            <w:r w:rsidRPr="00184CE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Wanchai</w:t>
            </w:r>
            <w:proofErr w:type="spellEnd"/>
            <w:r w:rsidRPr="00184CE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, Hong Kong.</w:t>
            </w:r>
          </w:p>
          <w:p w:rsidR="00184CEA" w:rsidRPr="00184CEA" w:rsidRDefault="00184CEA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84CEA" w:rsidRPr="00184CEA" w:rsidTr="00441C7E">
        <w:tc>
          <w:tcPr>
            <w:tcW w:w="2376" w:type="dxa"/>
          </w:tcPr>
          <w:p w:rsidR="00184CEA" w:rsidRPr="00184CEA" w:rsidRDefault="00184CEA" w:rsidP="00184CEA">
            <w:pPr>
              <w:rPr>
                <w:rFonts w:ascii="標楷體" w:eastAsia="標楷體" w:hAnsi="標楷體"/>
                <w:szCs w:val="24"/>
              </w:rPr>
            </w:pPr>
            <w:r w:rsidRPr="00184CEA">
              <w:rPr>
                <w:rFonts w:ascii="標楷體" w:eastAsia="標楷體" w:hAnsi="標楷體" w:hint="eastAsia"/>
                <w:szCs w:val="24"/>
              </w:rPr>
              <w:t>申請截止日期</w:t>
            </w:r>
          </w:p>
          <w:p w:rsidR="00184CEA" w:rsidRPr="00184CEA" w:rsidRDefault="00184CEA" w:rsidP="00184CEA">
            <w:pPr>
              <w:widowControl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6966" w:type="dxa"/>
          </w:tcPr>
          <w:p w:rsidR="00184CEA" w:rsidRPr="00184CEA" w:rsidRDefault="00184CEA" w:rsidP="00184CEA">
            <w:pPr>
              <w:rPr>
                <w:rFonts w:ascii="標楷體" w:eastAsia="標楷體" w:hAnsi="標楷體"/>
                <w:szCs w:val="24"/>
              </w:rPr>
            </w:pPr>
            <w:r w:rsidRPr="00184CEA">
              <w:rPr>
                <w:rFonts w:ascii="標楷體" w:eastAsia="標楷體" w:hAnsi="標楷體"/>
                <w:szCs w:val="24"/>
              </w:rPr>
              <w:t>201</w:t>
            </w:r>
            <w:r w:rsidR="00410ABE">
              <w:rPr>
                <w:rFonts w:ascii="標楷體" w:eastAsia="標楷體" w:hAnsi="標楷體" w:hint="eastAsia"/>
                <w:szCs w:val="24"/>
                <w:lang w:eastAsia="zh-HK"/>
              </w:rPr>
              <w:t>4</w:t>
            </w:r>
            <w:r w:rsidRPr="00184CEA">
              <w:rPr>
                <w:rFonts w:ascii="標楷體" w:eastAsia="標楷體" w:hAnsi="標楷體"/>
                <w:szCs w:val="24"/>
              </w:rPr>
              <w:t>.10.31</w:t>
            </w:r>
          </w:p>
          <w:p w:rsidR="00184CEA" w:rsidRPr="00184CEA" w:rsidRDefault="00184CEA" w:rsidP="00184CEA">
            <w:pPr>
              <w:rPr>
                <w:rFonts w:ascii="標楷體" w:eastAsia="標楷體" w:hAnsi="標楷體"/>
                <w:szCs w:val="24"/>
              </w:rPr>
            </w:pPr>
            <w:r w:rsidRPr="00184CEA">
              <w:rPr>
                <w:rFonts w:ascii="標楷體" w:eastAsia="標楷體" w:hAnsi="標楷體" w:hint="eastAsia"/>
                <w:szCs w:val="24"/>
              </w:rPr>
              <w:t>下載報名表格</w:t>
            </w:r>
          </w:p>
          <w:p w:rsidR="00184CEA" w:rsidRPr="00184CEA" w:rsidRDefault="00184CEA" w:rsidP="00184CEA">
            <w:pPr>
              <w:rPr>
                <w:rFonts w:ascii="標楷體" w:eastAsia="標楷體" w:hAnsi="標楷體"/>
                <w:szCs w:val="24"/>
              </w:rPr>
            </w:pPr>
            <w:r w:rsidRPr="00184CEA">
              <w:rPr>
                <w:rFonts w:ascii="標楷體" w:eastAsia="標楷體" w:hAnsi="標楷體" w:hint="eastAsia"/>
                <w:szCs w:val="24"/>
              </w:rPr>
              <w:t>及有關詳情，請瀏覽</w:t>
            </w:r>
            <w:r w:rsidRPr="00184CEA">
              <w:rPr>
                <w:rFonts w:ascii="標楷體" w:eastAsia="標楷體" w:hAnsi="標楷體"/>
                <w:szCs w:val="24"/>
              </w:rPr>
              <w:t>www.hkfw.org</w:t>
            </w:r>
          </w:p>
          <w:p w:rsidR="00184CEA" w:rsidRPr="00184CEA" w:rsidRDefault="00184CEA" w:rsidP="00184C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2" w:type="dxa"/>
          </w:tcPr>
          <w:p w:rsidR="00184CEA" w:rsidRPr="00184CEA" w:rsidRDefault="00184CEA" w:rsidP="00184CEA">
            <w:pPr>
              <w:adjustRightInd w:val="0"/>
              <w:snapToGrid w:val="0"/>
              <w:ind w:leftChars="75" w:left="18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84CEA" w:rsidRPr="00184CEA" w:rsidTr="00441C7E">
        <w:tc>
          <w:tcPr>
            <w:tcW w:w="2376" w:type="dxa"/>
          </w:tcPr>
          <w:p w:rsidR="00184CEA" w:rsidRPr="00184CEA" w:rsidRDefault="00184CEA" w:rsidP="005E1081">
            <w:pPr>
              <w:rPr>
                <w:rFonts w:ascii="標楷體" w:eastAsia="標楷體" w:hAnsi="標楷體"/>
                <w:szCs w:val="24"/>
              </w:rPr>
            </w:pPr>
            <w:r w:rsidRPr="00184CEA">
              <w:rPr>
                <w:rFonts w:ascii="標楷體" w:eastAsia="標楷體" w:hAnsi="標楷體" w:hint="eastAsia"/>
                <w:szCs w:val="24"/>
              </w:rPr>
              <w:t>主辦 Organizer:</w:t>
            </w:r>
          </w:p>
        </w:tc>
        <w:tc>
          <w:tcPr>
            <w:tcW w:w="6966" w:type="dxa"/>
          </w:tcPr>
          <w:p w:rsidR="00184CEA" w:rsidRPr="00184CEA" w:rsidRDefault="00184CEA" w:rsidP="00184CEA">
            <w:pPr>
              <w:rPr>
                <w:rFonts w:ascii="標楷體" w:eastAsia="標楷體" w:hAnsi="標楷體"/>
                <w:szCs w:val="24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香港各界婦女聯合協進會</w:t>
            </w:r>
          </w:p>
        </w:tc>
        <w:tc>
          <w:tcPr>
            <w:tcW w:w="4672" w:type="dxa"/>
          </w:tcPr>
          <w:p w:rsidR="00184CEA" w:rsidRPr="00184CEA" w:rsidRDefault="00184CEA" w:rsidP="00184CEA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Hong Kong Federation of Women </w:t>
            </w:r>
          </w:p>
        </w:tc>
      </w:tr>
      <w:tr w:rsidR="00184CEA" w:rsidRPr="00184CEA" w:rsidTr="00441C7E">
        <w:tc>
          <w:tcPr>
            <w:tcW w:w="2376" w:type="dxa"/>
          </w:tcPr>
          <w:p w:rsidR="00184CEA" w:rsidRPr="00184CEA" w:rsidRDefault="00184CEA" w:rsidP="005E1081">
            <w:pPr>
              <w:rPr>
                <w:rFonts w:ascii="標楷體" w:eastAsia="標楷體" w:hAnsi="標楷體"/>
                <w:szCs w:val="24"/>
              </w:rPr>
            </w:pPr>
            <w:r w:rsidRPr="00184CEA">
              <w:rPr>
                <w:rFonts w:ascii="標楷體" w:eastAsia="標楷體" w:hAnsi="標楷體" w:hint="eastAsia"/>
                <w:szCs w:val="24"/>
              </w:rPr>
              <w:t>協辦 Co-organizer:</w:t>
            </w:r>
          </w:p>
        </w:tc>
        <w:tc>
          <w:tcPr>
            <w:tcW w:w="6966" w:type="dxa"/>
          </w:tcPr>
          <w:p w:rsidR="00184CEA" w:rsidRPr="00184CEA" w:rsidRDefault="00184CEA" w:rsidP="00410ABE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香港</w:t>
            </w:r>
            <w:r w:rsidR="00410ABE" w:rsidRPr="00410ABE">
              <w:rPr>
                <w:rFonts w:ascii="標楷體" w:eastAsia="標楷體" w:hAnsi="標楷體" w:hint="eastAsia"/>
                <w:szCs w:val="24"/>
                <w:lang w:eastAsia="zh-HK"/>
              </w:rPr>
              <w:t>理工</w:t>
            </w:r>
            <w:r w:rsidRPr="00184CEA">
              <w:rPr>
                <w:rFonts w:ascii="標楷體" w:eastAsia="標楷體" w:hAnsi="標楷體" w:hint="eastAsia"/>
                <w:szCs w:val="24"/>
                <w:lang w:eastAsia="zh-HK"/>
              </w:rPr>
              <w:t>大學</w:t>
            </w:r>
          </w:p>
        </w:tc>
        <w:tc>
          <w:tcPr>
            <w:tcW w:w="4672" w:type="dxa"/>
          </w:tcPr>
          <w:p w:rsidR="00184CEA" w:rsidRPr="00184CEA" w:rsidRDefault="00410ABE" w:rsidP="00410ABE">
            <w:pPr>
              <w:adjustRightInd w:val="0"/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The </w:t>
            </w:r>
            <w:r w:rsidR="00184CEA"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Hong Kong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Polytechnic</w:t>
            </w:r>
            <w:r w:rsidR="00184CEA" w:rsidRPr="00184CEA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University</w:t>
            </w:r>
          </w:p>
        </w:tc>
      </w:tr>
    </w:tbl>
    <w:p w:rsidR="00527C03" w:rsidRPr="00184CEA" w:rsidRDefault="00527C03" w:rsidP="00184CEA">
      <w:pPr>
        <w:rPr>
          <w:rFonts w:ascii="標楷體" w:eastAsia="標楷體" w:hAnsi="標楷體"/>
          <w:b/>
          <w:szCs w:val="24"/>
          <w:u w:val="single"/>
          <w:lang w:eastAsia="zh-HK"/>
        </w:rPr>
      </w:pPr>
    </w:p>
    <w:sectPr w:rsidR="00527C03" w:rsidRPr="00184CEA" w:rsidSect="00880944">
      <w:pgSz w:w="16838" w:h="11906" w:orient="landscape"/>
      <w:pgMar w:top="567" w:right="1440" w:bottom="42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9D" w:rsidRDefault="005F479D" w:rsidP="00214A8E">
      <w:r>
        <w:separator/>
      </w:r>
    </w:p>
  </w:endnote>
  <w:endnote w:type="continuationSeparator" w:id="0">
    <w:p w:rsidR="005F479D" w:rsidRDefault="005F479D" w:rsidP="0021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9D" w:rsidRDefault="005F479D" w:rsidP="00214A8E">
      <w:r>
        <w:separator/>
      </w:r>
    </w:p>
  </w:footnote>
  <w:footnote w:type="continuationSeparator" w:id="0">
    <w:p w:rsidR="005F479D" w:rsidRDefault="005F479D" w:rsidP="0021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66E6"/>
    <w:multiLevelType w:val="hybridMultilevel"/>
    <w:tmpl w:val="F28696D4"/>
    <w:lvl w:ilvl="0" w:tplc="04090001">
      <w:start w:val="1"/>
      <w:numFmt w:val="bullet"/>
      <w:lvlText w:val=""/>
      <w:lvlJc w:val="left"/>
      <w:pPr>
        <w:ind w:left="62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1" w:hanging="480"/>
      </w:pPr>
      <w:rPr>
        <w:rFonts w:ascii="Wingdings" w:hAnsi="Wingdings" w:hint="default"/>
      </w:rPr>
    </w:lvl>
  </w:abstractNum>
  <w:abstractNum w:abstractNumId="1">
    <w:nsid w:val="1C7A2A82"/>
    <w:multiLevelType w:val="hybridMultilevel"/>
    <w:tmpl w:val="A68CF2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12C49C1"/>
    <w:multiLevelType w:val="hybridMultilevel"/>
    <w:tmpl w:val="8DBA89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5254690"/>
    <w:multiLevelType w:val="hybridMultilevel"/>
    <w:tmpl w:val="6ECA93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B0F726C"/>
    <w:multiLevelType w:val="hybridMultilevel"/>
    <w:tmpl w:val="CA3047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68E6B3F"/>
    <w:multiLevelType w:val="hybridMultilevel"/>
    <w:tmpl w:val="340E73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B9A28A8"/>
    <w:multiLevelType w:val="hybridMultilevel"/>
    <w:tmpl w:val="D90A11BE"/>
    <w:lvl w:ilvl="0" w:tplc="04090001">
      <w:start w:val="1"/>
      <w:numFmt w:val="bullet"/>
      <w:lvlText w:val=""/>
      <w:lvlJc w:val="left"/>
      <w:pPr>
        <w:ind w:left="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BC"/>
    <w:rsid w:val="00060054"/>
    <w:rsid w:val="00184CEA"/>
    <w:rsid w:val="001B71FA"/>
    <w:rsid w:val="001F3901"/>
    <w:rsid w:val="00214A8E"/>
    <w:rsid w:val="00236947"/>
    <w:rsid w:val="00242258"/>
    <w:rsid w:val="00256631"/>
    <w:rsid w:val="00270321"/>
    <w:rsid w:val="00296CE0"/>
    <w:rsid w:val="002E7239"/>
    <w:rsid w:val="00300D53"/>
    <w:rsid w:val="00305C62"/>
    <w:rsid w:val="003250E3"/>
    <w:rsid w:val="003B77E3"/>
    <w:rsid w:val="00410ABE"/>
    <w:rsid w:val="00412312"/>
    <w:rsid w:val="00441C7E"/>
    <w:rsid w:val="004A12D4"/>
    <w:rsid w:val="00510046"/>
    <w:rsid w:val="005200D8"/>
    <w:rsid w:val="00527C03"/>
    <w:rsid w:val="005337EE"/>
    <w:rsid w:val="005462C6"/>
    <w:rsid w:val="005638DF"/>
    <w:rsid w:val="00573260"/>
    <w:rsid w:val="005D7313"/>
    <w:rsid w:val="005E1081"/>
    <w:rsid w:val="005F479D"/>
    <w:rsid w:val="006738EF"/>
    <w:rsid w:val="006B5AE7"/>
    <w:rsid w:val="0074184B"/>
    <w:rsid w:val="00765938"/>
    <w:rsid w:val="007F0CE7"/>
    <w:rsid w:val="008166FB"/>
    <w:rsid w:val="00880944"/>
    <w:rsid w:val="00921180"/>
    <w:rsid w:val="0094063C"/>
    <w:rsid w:val="00946F29"/>
    <w:rsid w:val="00956E50"/>
    <w:rsid w:val="009668D3"/>
    <w:rsid w:val="009A0D73"/>
    <w:rsid w:val="009A417D"/>
    <w:rsid w:val="00AB7851"/>
    <w:rsid w:val="00AD0431"/>
    <w:rsid w:val="00B325A3"/>
    <w:rsid w:val="00B37A61"/>
    <w:rsid w:val="00B74405"/>
    <w:rsid w:val="00BD7194"/>
    <w:rsid w:val="00BF653B"/>
    <w:rsid w:val="00C2232F"/>
    <w:rsid w:val="00C548D9"/>
    <w:rsid w:val="00C62E96"/>
    <w:rsid w:val="00CC7E64"/>
    <w:rsid w:val="00CF2C39"/>
    <w:rsid w:val="00D03D76"/>
    <w:rsid w:val="00D339B2"/>
    <w:rsid w:val="00D564BC"/>
    <w:rsid w:val="00E45C55"/>
    <w:rsid w:val="00E75A09"/>
    <w:rsid w:val="00F64586"/>
    <w:rsid w:val="00F8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063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12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123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4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14A8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14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14A8E"/>
    <w:rPr>
      <w:sz w:val="20"/>
      <w:szCs w:val="20"/>
    </w:rPr>
  </w:style>
  <w:style w:type="paragraph" w:styleId="ab">
    <w:name w:val="Body Text"/>
    <w:basedOn w:val="a"/>
    <w:link w:val="ac"/>
    <w:rsid w:val="00CC7E64"/>
    <w:pPr>
      <w:jc w:val="both"/>
    </w:pPr>
    <w:rPr>
      <w:rFonts w:ascii="Times New Roman" w:eastAsia="新細明體" w:hAnsi="Times New Roman" w:cs="Times New Roman"/>
      <w:bCs/>
      <w:sz w:val="26"/>
      <w:szCs w:val="20"/>
    </w:rPr>
  </w:style>
  <w:style w:type="character" w:customStyle="1" w:styleId="ac">
    <w:name w:val="本文 字元"/>
    <w:basedOn w:val="a0"/>
    <w:link w:val="ab"/>
    <w:rsid w:val="00CC7E64"/>
    <w:rPr>
      <w:rFonts w:ascii="Times New Roman" w:eastAsia="新細明體" w:hAnsi="Times New Roman" w:cs="Times New Roman"/>
      <w:bCs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063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12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123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4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14A8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14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14A8E"/>
    <w:rPr>
      <w:sz w:val="20"/>
      <w:szCs w:val="20"/>
    </w:rPr>
  </w:style>
  <w:style w:type="paragraph" w:styleId="ab">
    <w:name w:val="Body Text"/>
    <w:basedOn w:val="a"/>
    <w:link w:val="ac"/>
    <w:rsid w:val="00CC7E64"/>
    <w:pPr>
      <w:jc w:val="both"/>
    </w:pPr>
    <w:rPr>
      <w:rFonts w:ascii="Times New Roman" w:eastAsia="新細明體" w:hAnsi="Times New Roman" w:cs="Times New Roman"/>
      <w:bCs/>
      <w:sz w:val="26"/>
      <w:szCs w:val="20"/>
    </w:rPr>
  </w:style>
  <w:style w:type="character" w:customStyle="1" w:styleId="ac">
    <w:name w:val="本文 字元"/>
    <w:basedOn w:val="a0"/>
    <w:link w:val="ab"/>
    <w:rsid w:val="00CC7E64"/>
    <w:rPr>
      <w:rFonts w:ascii="Times New Roman" w:eastAsia="新細明體" w:hAnsi="Times New Roman" w:cs="Times New Roman"/>
      <w:bCs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kfw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828</Words>
  <Characters>4720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2014-08-14T11:49:00Z</cp:lastPrinted>
  <dcterms:created xsi:type="dcterms:W3CDTF">2014-08-14T11:48:00Z</dcterms:created>
  <dcterms:modified xsi:type="dcterms:W3CDTF">2014-08-15T09:07:00Z</dcterms:modified>
</cp:coreProperties>
</file>